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A30CE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OLE_LINK3"/>
      <w:bookmarkStart w:id="1" w:name="OLE_LINK4"/>
      <w:r w:rsidRPr="001C1D14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EAF0D07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1C1D14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C93963E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1C1D14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34F7940D" w14:textId="77777777" w:rsidR="00DD4EA6" w:rsidRPr="001C1D14" w:rsidRDefault="00DD4EA6" w:rsidP="00DD4EA6">
      <w:pPr>
        <w:autoSpaceDN w:val="0"/>
        <w:rPr>
          <w:rFonts w:ascii="Times New Roman" w:eastAsia="Times New Roman" w:hAnsi="Times New Roman" w:cs="Times New Roman"/>
          <w:b/>
          <w:bCs/>
        </w:rPr>
      </w:pPr>
    </w:p>
    <w:p w14:paraId="18F79429" w14:textId="77777777" w:rsidR="00DD4EA6" w:rsidRPr="001C1D14" w:rsidRDefault="00DD4EA6" w:rsidP="00DD4EA6">
      <w:pPr>
        <w:autoSpaceDN w:val="0"/>
        <w:rPr>
          <w:rFonts w:ascii="Times New Roman" w:eastAsia="Times New Roman" w:hAnsi="Times New Roman" w:cs="Times New Roman"/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D4EA6" w:rsidRPr="003B28E3" w14:paraId="33757DED" w14:textId="77777777" w:rsidTr="00F3150F">
        <w:tc>
          <w:tcPr>
            <w:tcW w:w="4253" w:type="dxa"/>
          </w:tcPr>
          <w:p w14:paraId="6CFBAFC6" w14:textId="77777777" w:rsidR="00DD4EA6" w:rsidRPr="003B28E3" w:rsidRDefault="00DD4EA6" w:rsidP="00F3150F">
            <w:pPr>
              <w:autoSpaceDN w:val="0"/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B28E3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УТВЕРЖДЕНО:</w:t>
            </w:r>
          </w:p>
          <w:p w14:paraId="0E9338B1" w14:textId="77777777" w:rsidR="00DD4EA6" w:rsidRPr="003B28E3" w:rsidRDefault="00DD4EA6" w:rsidP="00F3150F">
            <w:pPr>
              <w:autoSpaceDN w:val="0"/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B28E3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Председатель УМС</w:t>
            </w:r>
          </w:p>
          <w:p w14:paraId="40F29838" w14:textId="77777777" w:rsidR="00DD4EA6" w:rsidRPr="003B28E3" w:rsidRDefault="00DD4EA6" w:rsidP="00F3150F">
            <w:pPr>
              <w:autoSpaceDN w:val="0"/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B28E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Ф</w:t>
            </w:r>
            <w:r w:rsidRPr="003B28E3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акультета</w:t>
            </w:r>
            <w:r w:rsidRPr="003B28E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государственной культурной политики</w:t>
            </w:r>
          </w:p>
          <w:p w14:paraId="35C685D8" w14:textId="77777777" w:rsidR="00DD4EA6" w:rsidRPr="003B28E3" w:rsidRDefault="00DD4EA6" w:rsidP="00F3150F">
            <w:pPr>
              <w:autoSpaceDN w:val="0"/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proofErr w:type="spellStart"/>
            <w:r w:rsidRPr="003B28E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Единак</w:t>
            </w:r>
            <w:proofErr w:type="spellEnd"/>
            <w:r w:rsidRPr="003B28E3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А.Ю.</w:t>
            </w:r>
          </w:p>
          <w:p w14:paraId="1C097FB8" w14:textId="77777777" w:rsidR="00DD4EA6" w:rsidRPr="003B28E3" w:rsidRDefault="00DD4EA6" w:rsidP="00F3150F">
            <w:pPr>
              <w:autoSpaceDN w:val="0"/>
              <w:spacing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</w:tr>
    </w:tbl>
    <w:p w14:paraId="3D6CBCE6" w14:textId="77777777" w:rsidR="00DD4EA6" w:rsidRPr="001C1D14" w:rsidRDefault="00DD4EA6" w:rsidP="00DD4EA6">
      <w:pPr>
        <w:autoSpaceDN w:val="0"/>
        <w:rPr>
          <w:rFonts w:ascii="Times New Roman" w:eastAsia="Times New Roman" w:hAnsi="Times New Roman" w:cs="Times New Roman"/>
          <w:b/>
          <w:bCs/>
        </w:rPr>
      </w:pPr>
    </w:p>
    <w:p w14:paraId="0F978831" w14:textId="77777777" w:rsidR="00DD4EA6" w:rsidRPr="001C1D14" w:rsidRDefault="00DD4EA6" w:rsidP="00DD4EA6">
      <w:pPr>
        <w:autoSpaceDN w:val="0"/>
        <w:ind w:right="27"/>
        <w:rPr>
          <w:rFonts w:ascii="Times New Roman" w:eastAsia="Times New Roman" w:hAnsi="Times New Roman" w:cs="Times New Roman"/>
        </w:rPr>
      </w:pPr>
    </w:p>
    <w:p w14:paraId="435081F6" w14:textId="77777777" w:rsidR="00DD4EA6" w:rsidRPr="001C1D14" w:rsidRDefault="00DD4EA6" w:rsidP="00DD4EA6">
      <w:pPr>
        <w:autoSpaceDN w:val="0"/>
        <w:ind w:right="27"/>
        <w:rPr>
          <w:rFonts w:ascii="Times New Roman" w:eastAsia="Times New Roman" w:hAnsi="Times New Roman" w:cs="Times New Roman"/>
        </w:rPr>
      </w:pPr>
    </w:p>
    <w:p w14:paraId="0296A31F" w14:textId="77777777" w:rsidR="00DD4EA6" w:rsidRPr="001C1D14" w:rsidRDefault="00DD4EA6" w:rsidP="00DD4EA6">
      <w:pPr>
        <w:autoSpaceDN w:val="0"/>
        <w:ind w:right="27"/>
        <w:rPr>
          <w:rFonts w:ascii="Times New Roman" w:eastAsia="Times New Roman" w:hAnsi="Times New Roman" w:cs="Times New Roman"/>
        </w:rPr>
      </w:pPr>
    </w:p>
    <w:p w14:paraId="67FC8D30" w14:textId="77777777" w:rsidR="00DD4EA6" w:rsidRPr="001C1D14" w:rsidRDefault="00DD4EA6" w:rsidP="00DD4EA6">
      <w:pPr>
        <w:autoSpaceDN w:val="0"/>
        <w:ind w:right="27"/>
        <w:rPr>
          <w:rFonts w:ascii="Times New Roman" w:eastAsia="Times New Roman" w:hAnsi="Times New Roman" w:cs="Times New Roman"/>
          <w:b/>
          <w:bCs/>
        </w:rPr>
      </w:pPr>
    </w:p>
    <w:p w14:paraId="5EC15BBB" w14:textId="77777777" w:rsidR="00DD4EA6" w:rsidRPr="001C1D14" w:rsidRDefault="00DD4EA6" w:rsidP="00DD4EA6">
      <w:pPr>
        <w:autoSpaceDN w:val="0"/>
        <w:spacing w:line="252" w:lineRule="auto"/>
        <w:jc w:val="center"/>
        <w:rPr>
          <w:rFonts w:ascii="Times New Roman" w:eastAsia="Calibri" w:hAnsi="Times New Roman" w:cs="Times New Roman"/>
          <w:b/>
          <w:bCs/>
          <w:smallCaps/>
          <w:sz w:val="22"/>
          <w:szCs w:val="22"/>
          <w:lang w:eastAsia="en-US"/>
        </w:rPr>
      </w:pPr>
      <w:r w:rsidRPr="001C1D14">
        <w:rPr>
          <w:rFonts w:ascii="Times New Roman" w:eastAsia="Calibri" w:hAnsi="Times New Roman" w:cs="Times New Roman"/>
          <w:b/>
          <w:bCs/>
          <w:smallCaps/>
        </w:rPr>
        <w:t xml:space="preserve">МЕТОДИЧЕСКИЕ РЕКОМЕНДАЦИИ ДИСЦИПЛИНЫ </w:t>
      </w:r>
      <w:r w:rsidRPr="001C1D14">
        <w:rPr>
          <w:rFonts w:ascii="Times New Roman" w:eastAsia="Calibri" w:hAnsi="Times New Roman" w:cs="Times New Roman"/>
          <w:b/>
          <w:bCs/>
          <w:smallCaps/>
        </w:rPr>
        <w:br/>
      </w:r>
    </w:p>
    <w:p w14:paraId="1634EB52" w14:textId="2C307E90" w:rsidR="00077832" w:rsidRPr="00077832" w:rsidRDefault="00077832" w:rsidP="00077832">
      <w:pPr>
        <w:ind w:firstLine="567"/>
        <w:jc w:val="both"/>
        <w:rPr>
          <w:rFonts w:ascii="Times New Roman" w:eastAsia="Cambria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smallCaps/>
        </w:rPr>
        <w:t xml:space="preserve">           </w:t>
      </w:r>
      <w:r w:rsidRPr="00077832">
        <w:rPr>
          <w:rFonts w:ascii="Times New Roman" w:eastAsia="Cambria" w:hAnsi="Times New Roman" w:cs="Times New Roman"/>
          <w:lang w:eastAsia="en-US"/>
        </w:rPr>
        <w:t xml:space="preserve">ИСТОРИЯ МИРОВОЙ КУЛЬТУРЫ: </w:t>
      </w:r>
      <w:r w:rsidR="00FB3AC3" w:rsidRPr="00FB3AC3">
        <w:rPr>
          <w:rFonts w:ascii="Times New Roman" w:eastAsia="Cambria" w:hAnsi="Times New Roman" w:cs="Times New Roman"/>
          <w:lang w:eastAsia="en-US"/>
        </w:rPr>
        <w:t>РУССКАЯ ЦИВИЛИЗАЦИЯ</w:t>
      </w:r>
    </w:p>
    <w:p w14:paraId="07346243" w14:textId="77777777" w:rsidR="00077832" w:rsidRPr="00077832" w:rsidRDefault="00077832" w:rsidP="00077832">
      <w:pPr>
        <w:autoSpaceDN w:val="0"/>
        <w:jc w:val="center"/>
        <w:rPr>
          <w:rFonts w:ascii="Times New Roman" w:eastAsia="Times New Roman" w:hAnsi="Times New Roman" w:cs="Times New Roman"/>
          <w:b/>
          <w:bCs/>
          <w:smallCaps/>
          <w:vertAlign w:val="superscript"/>
        </w:rPr>
      </w:pPr>
    </w:p>
    <w:p w14:paraId="7FAA6406" w14:textId="77777777" w:rsidR="00077832" w:rsidRPr="00077832" w:rsidRDefault="00077832" w:rsidP="00077832">
      <w:pPr>
        <w:autoSpaceDN w:val="0"/>
        <w:rPr>
          <w:rFonts w:ascii="Times New Roman" w:eastAsia="Times New Roman" w:hAnsi="Times New Roman" w:cs="Times New Roman"/>
          <w:b/>
          <w:bCs/>
        </w:rPr>
      </w:pPr>
    </w:p>
    <w:p w14:paraId="46CC4984" w14:textId="77777777" w:rsidR="00077832" w:rsidRPr="00077832" w:rsidRDefault="00077832" w:rsidP="00077832">
      <w:pPr>
        <w:autoSpaceDN w:val="0"/>
        <w:rPr>
          <w:rFonts w:ascii="Times New Roman" w:eastAsia="Times New Roman" w:hAnsi="Times New Roman" w:cs="Times New Roman"/>
          <w:b/>
          <w:bCs/>
        </w:rPr>
      </w:pPr>
    </w:p>
    <w:p w14:paraId="262D393A" w14:textId="77777777" w:rsidR="00077832" w:rsidRPr="00077832" w:rsidRDefault="00077832" w:rsidP="00077832">
      <w:pPr>
        <w:tabs>
          <w:tab w:val="right" w:leader="underscore" w:pos="8505"/>
        </w:tabs>
        <w:autoSpaceDN w:val="0"/>
        <w:ind w:firstLine="567"/>
        <w:rPr>
          <w:rFonts w:ascii="Times New Roman" w:eastAsia="Times New Roman" w:hAnsi="Times New Roman" w:cs="Times New Roman"/>
          <w:b/>
          <w:bCs/>
        </w:rPr>
      </w:pPr>
    </w:p>
    <w:p w14:paraId="2FF92B9B" w14:textId="77777777" w:rsidR="00077832" w:rsidRPr="00077832" w:rsidRDefault="00077832" w:rsidP="00077832">
      <w:pPr>
        <w:tabs>
          <w:tab w:val="right" w:leader="underscore" w:pos="8505"/>
        </w:tabs>
        <w:autoSpaceDN w:val="0"/>
        <w:spacing w:line="252" w:lineRule="auto"/>
        <w:rPr>
          <w:rFonts w:ascii="Times New Roman" w:eastAsia="Times New Roman" w:hAnsi="Times New Roman" w:cs="Times New Roman"/>
          <w:b/>
          <w:bCs/>
        </w:rPr>
      </w:pPr>
      <w:r w:rsidRPr="00077832">
        <w:rPr>
          <w:rFonts w:ascii="Times New Roman" w:eastAsia="Times New Roman" w:hAnsi="Times New Roman" w:cs="Times New Roman"/>
          <w:b/>
          <w:bCs/>
        </w:rPr>
        <w:t>Напра</w:t>
      </w:r>
      <w:r w:rsidRPr="00077832">
        <w:rPr>
          <w:rFonts w:ascii="Times New Roman" w:eastAsia="Calibri" w:hAnsi="Times New Roman" w:cs="Times New Roman"/>
          <w:b/>
          <w:bCs/>
        </w:rPr>
        <w:t>вление подготовки: 51.03.01 Культурология</w:t>
      </w:r>
    </w:p>
    <w:p w14:paraId="050AA25E" w14:textId="77777777" w:rsidR="00077832" w:rsidRPr="00077832" w:rsidRDefault="00077832" w:rsidP="00077832">
      <w:pPr>
        <w:tabs>
          <w:tab w:val="right" w:leader="underscore" w:pos="8505"/>
        </w:tabs>
        <w:autoSpaceDN w:val="0"/>
        <w:ind w:firstLine="567"/>
        <w:rPr>
          <w:rFonts w:ascii="Times New Roman" w:eastAsia="Times New Roman" w:hAnsi="Times New Roman" w:cs="Times New Roman"/>
          <w:b/>
          <w:bCs/>
        </w:rPr>
      </w:pPr>
    </w:p>
    <w:p w14:paraId="18D7C891" w14:textId="77777777" w:rsidR="00B73ECB" w:rsidRDefault="00B73ECB" w:rsidP="00B73ECB">
      <w:pPr>
        <w:tabs>
          <w:tab w:val="right" w:leader="underscore" w:pos="8505"/>
        </w:tabs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Профиль подготовки/специализация</w:t>
      </w:r>
      <w:r w:rsidRPr="00FB2ED1">
        <w:t xml:space="preserve"> </w:t>
      </w:r>
      <w:r>
        <w:rPr>
          <w:rFonts w:ascii="Times New Roman" w:eastAsia="Times New Roman" w:hAnsi="Times New Roman" w:cs="Times New Roman"/>
          <w:b/>
          <w:bCs/>
        </w:rPr>
        <w:t>Этнокультурология</w:t>
      </w:r>
    </w:p>
    <w:p w14:paraId="23BED1F9" w14:textId="77777777" w:rsidR="00DD4EA6" w:rsidRPr="001C1D14" w:rsidRDefault="00DD4EA6" w:rsidP="00DD4EA6">
      <w:pPr>
        <w:tabs>
          <w:tab w:val="right" w:leader="underscore" w:pos="8505"/>
        </w:tabs>
        <w:autoSpaceDN w:val="0"/>
        <w:ind w:firstLine="567"/>
        <w:rPr>
          <w:rFonts w:ascii="Times New Roman" w:eastAsia="Times New Roman" w:hAnsi="Times New Roman" w:cs="Times New Roman"/>
          <w:b/>
          <w:bCs/>
        </w:rPr>
      </w:pPr>
    </w:p>
    <w:p w14:paraId="6A8A0A08" w14:textId="77777777" w:rsidR="00DD4EA6" w:rsidRPr="001C1D14" w:rsidRDefault="00DD4EA6" w:rsidP="00DD4EA6">
      <w:pPr>
        <w:tabs>
          <w:tab w:val="right" w:leader="underscore" w:pos="8505"/>
        </w:tabs>
        <w:autoSpaceDN w:val="0"/>
        <w:spacing w:line="252" w:lineRule="auto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  <w:r w:rsidRPr="001C1D14">
        <w:rPr>
          <w:rFonts w:ascii="Times New Roman" w:eastAsia="Times New Roman" w:hAnsi="Times New Roman" w:cs="Times New Roman"/>
          <w:b/>
          <w:bCs/>
        </w:rPr>
        <w:t>Квалификация (степень) выпускника</w:t>
      </w:r>
      <w:r w:rsidRPr="001C1D14">
        <w:rPr>
          <w:rFonts w:ascii="Times New Roman" w:eastAsia="Calibri" w:hAnsi="Times New Roman" w:cs="Times New Roman"/>
          <w:b/>
          <w:bCs/>
        </w:rPr>
        <w:t xml:space="preserve">: бакалавр </w:t>
      </w:r>
    </w:p>
    <w:p w14:paraId="4CAFC72C" w14:textId="77777777" w:rsidR="00DD4EA6" w:rsidRPr="001C1D14" w:rsidRDefault="00DD4EA6" w:rsidP="00DD4EA6">
      <w:pPr>
        <w:tabs>
          <w:tab w:val="right" w:leader="underscore" w:pos="8505"/>
        </w:tabs>
        <w:autoSpaceDN w:val="0"/>
        <w:spacing w:line="252" w:lineRule="auto"/>
        <w:rPr>
          <w:rFonts w:ascii="Times New Roman" w:eastAsia="Times New Roman" w:hAnsi="Times New Roman" w:cs="Times New Roman"/>
          <w:b/>
          <w:bCs/>
          <w:vertAlign w:val="superscript"/>
        </w:rPr>
      </w:pPr>
    </w:p>
    <w:p w14:paraId="0E78BCE7" w14:textId="77777777" w:rsidR="00DD4EA6" w:rsidRPr="001C1D14" w:rsidRDefault="00DD4EA6" w:rsidP="00DD4EA6">
      <w:pPr>
        <w:tabs>
          <w:tab w:val="right" w:leader="underscore" w:pos="8505"/>
        </w:tabs>
        <w:autoSpaceDN w:val="0"/>
        <w:spacing w:line="252" w:lineRule="auto"/>
        <w:rPr>
          <w:rFonts w:ascii="Times New Roman" w:eastAsia="Times New Roman" w:hAnsi="Times New Roman" w:cs="Times New Roman"/>
          <w:b/>
          <w:bCs/>
          <w:vertAlign w:val="superscript"/>
        </w:rPr>
      </w:pPr>
      <w:r w:rsidRPr="001C1D14">
        <w:rPr>
          <w:rFonts w:ascii="Times New Roman" w:eastAsia="Times New Roman" w:hAnsi="Times New Roman" w:cs="Times New Roman"/>
          <w:b/>
          <w:bCs/>
        </w:rPr>
        <w:t>Форма обучения</w:t>
      </w:r>
      <w:r w:rsidRPr="001C1D14">
        <w:rPr>
          <w:rFonts w:ascii="Times New Roman" w:eastAsia="Calibri" w:hAnsi="Times New Roman" w:cs="Times New Roman"/>
          <w:b/>
          <w:bCs/>
        </w:rPr>
        <w:t>: очная/заочная</w:t>
      </w:r>
    </w:p>
    <w:p w14:paraId="48F39C32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44BBFF6F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7B4313EC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57603354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209DFB41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i/>
        </w:rPr>
      </w:pPr>
      <w:r w:rsidRPr="001C1D14">
        <w:rPr>
          <w:rFonts w:ascii="Times New Roman" w:eastAsia="Times New Roman" w:hAnsi="Times New Roman" w:cs="Times New Roman"/>
          <w:i/>
        </w:rPr>
        <w:t>(МР адаптированы для лиц</w:t>
      </w:r>
    </w:p>
    <w:p w14:paraId="67BCA901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i/>
        </w:rPr>
      </w:pPr>
      <w:r w:rsidRPr="001C1D14">
        <w:rPr>
          <w:rFonts w:ascii="Times New Roman" w:eastAsia="Times New Roman" w:hAnsi="Times New Roman" w:cs="Times New Roman"/>
          <w:i/>
        </w:rPr>
        <w:t>с ограниченными возможностями</w:t>
      </w:r>
    </w:p>
    <w:p w14:paraId="4BAC74A3" w14:textId="77777777" w:rsidR="00DD4EA6" w:rsidRPr="001C1D14" w:rsidRDefault="00DD4EA6" w:rsidP="00DD4EA6">
      <w:pPr>
        <w:autoSpaceDN w:val="0"/>
        <w:jc w:val="center"/>
        <w:rPr>
          <w:rFonts w:ascii="Times New Roman" w:eastAsia="Times New Roman" w:hAnsi="Times New Roman" w:cs="Times New Roman"/>
          <w:i/>
        </w:rPr>
      </w:pPr>
      <w:r w:rsidRPr="001C1D14">
        <w:rPr>
          <w:rFonts w:ascii="Times New Roman" w:eastAsia="Times New Roman" w:hAnsi="Times New Roman" w:cs="Times New Roman"/>
          <w:i/>
        </w:rPr>
        <w:t xml:space="preserve"> здоровья и инвалидов)</w:t>
      </w:r>
    </w:p>
    <w:p w14:paraId="320372EC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495C9C2E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00E05F64" w14:textId="23FE132A" w:rsidR="00DD4EA6" w:rsidRPr="002265EA" w:rsidRDefault="00DD4EA6" w:rsidP="00077832">
      <w:pPr>
        <w:tabs>
          <w:tab w:val="left" w:pos="708"/>
        </w:tabs>
        <w:autoSpaceDN w:val="0"/>
        <w:ind w:left="-142" w:firstLine="142"/>
        <w:rPr>
          <w:rFonts w:ascii="Times New Roman" w:eastAsia="Times New Roman" w:hAnsi="Times New Roman" w:cs="Times New Roman"/>
          <w:b/>
          <w:bCs/>
        </w:rPr>
      </w:pPr>
    </w:p>
    <w:p w14:paraId="3AB8282A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45E9ACE0" w14:textId="77777777" w:rsidR="00DD4EA6" w:rsidRPr="001C1D14" w:rsidRDefault="00DD4EA6" w:rsidP="00DD4EA6">
      <w:pPr>
        <w:tabs>
          <w:tab w:val="left" w:pos="708"/>
        </w:tabs>
        <w:autoSpaceDN w:val="0"/>
        <w:ind w:left="-142" w:firstLine="142"/>
        <w:jc w:val="center"/>
        <w:rPr>
          <w:rFonts w:ascii="Times New Roman" w:eastAsia="Times New Roman" w:hAnsi="Times New Roman" w:cs="Times New Roman"/>
          <w:b/>
          <w:bCs/>
        </w:rPr>
      </w:pPr>
    </w:p>
    <w:p w14:paraId="5B52B131" w14:textId="0FD78515" w:rsidR="00DD4EA6" w:rsidRDefault="00DD4EA6" w:rsidP="00DD4EA6">
      <w:pPr>
        <w:rPr>
          <w:rFonts w:ascii="Times New Roman" w:eastAsia="Times New Roman" w:hAnsi="Times New Roman" w:cs="Times New Roman"/>
          <w:b/>
          <w:bCs/>
        </w:rPr>
      </w:pPr>
    </w:p>
    <w:p w14:paraId="5A193B69" w14:textId="33AD84F8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22D2E1FB" w14:textId="1DA3FFDC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379B62B4" w14:textId="25505A8B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16AE56F9" w14:textId="557723EF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56AA65C9" w14:textId="50512F12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5587B5C8" w14:textId="396BCD1F" w:rsidR="00B65917" w:rsidRDefault="00B65917" w:rsidP="00DD4EA6">
      <w:pPr>
        <w:rPr>
          <w:rFonts w:ascii="Times New Roman" w:eastAsia="Times New Roman" w:hAnsi="Times New Roman" w:cs="Times New Roman"/>
          <w:b/>
          <w:bCs/>
        </w:rPr>
      </w:pPr>
    </w:p>
    <w:p w14:paraId="77A8FF37" w14:textId="77777777" w:rsidR="00B65917" w:rsidRPr="00C0749A" w:rsidRDefault="00B65917" w:rsidP="00DD4EA6">
      <w:pPr>
        <w:rPr>
          <w:rFonts w:ascii="Times New Roman" w:hAnsi="Times New Roman" w:cs="Times New Roman"/>
          <w:b/>
        </w:rPr>
      </w:pPr>
    </w:p>
    <w:bookmarkEnd w:id="0"/>
    <w:bookmarkEnd w:id="1"/>
    <w:p w14:paraId="0E647AE6" w14:textId="7642448A" w:rsidR="00DD4EA6" w:rsidRDefault="00DD4EA6" w:rsidP="00DD4EA6">
      <w:pPr>
        <w:tabs>
          <w:tab w:val="left" w:pos="270"/>
        </w:tabs>
        <w:ind w:firstLine="567"/>
        <w:contextualSpacing/>
        <w:jc w:val="both"/>
        <w:rPr>
          <w:rFonts w:ascii="Times New Roman" w:hAnsi="Times New Roman" w:cs="Times New Roman"/>
        </w:rPr>
      </w:pPr>
      <w:r w:rsidRPr="00C07B54">
        <w:rPr>
          <w:rFonts w:ascii="Times New Roman" w:hAnsi="Times New Roman" w:cs="Times New Roman"/>
        </w:rPr>
        <w:lastRenderedPageBreak/>
        <w:t>I. Введение</w:t>
      </w:r>
    </w:p>
    <w:p w14:paraId="674C4FC0" w14:textId="77777777" w:rsidR="00FB2B4E" w:rsidRPr="00C07B54" w:rsidRDefault="00FB2B4E" w:rsidP="00DD4EA6">
      <w:pPr>
        <w:tabs>
          <w:tab w:val="left" w:pos="270"/>
        </w:tabs>
        <w:ind w:firstLine="567"/>
        <w:contextualSpacing/>
        <w:jc w:val="both"/>
        <w:rPr>
          <w:rFonts w:ascii="Times New Roman" w:hAnsi="Times New Roman" w:cs="Times New Roman"/>
        </w:rPr>
      </w:pPr>
    </w:p>
    <w:p w14:paraId="3FCB71B7" w14:textId="77777777" w:rsidR="00DD4EA6" w:rsidRPr="003F6A7C" w:rsidRDefault="00DD4EA6" w:rsidP="00DD4EA6">
      <w:pPr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работа с литературой и источниками по данной дисциплине, закрепление знаний и навыков, необходимых для ее освоения.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Систематическая и планомерная самостоятельная работа является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14:paraId="7AD6611A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 xml:space="preserve"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</w:t>
      </w:r>
    </w:p>
    <w:p w14:paraId="0D582AAB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Самостоятельная работа студентов обычно складывается из нескольких составляющих:</w:t>
      </w:r>
    </w:p>
    <w:p w14:paraId="0A699E4B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-</w:t>
      </w:r>
      <w:r w:rsidRPr="003F6A7C">
        <w:rPr>
          <w:rFonts w:ascii="Times New Roman" w:eastAsia="Times New Roman" w:hAnsi="Times New Roman" w:cs="Times New Roman"/>
        </w:rPr>
        <w:tab/>
        <w:t>работа с текстами: учебниками, нормативными материалами, историческими первоисточниками, дополнительной литературой, в том числе материалами Интернета, а также проработка конспектов лекций;</w:t>
      </w:r>
    </w:p>
    <w:p w14:paraId="10EA5141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-</w:t>
      </w:r>
      <w:r w:rsidRPr="003F6A7C">
        <w:rPr>
          <w:rFonts w:ascii="Times New Roman" w:eastAsia="Times New Roman" w:hAnsi="Times New Roman" w:cs="Times New Roman"/>
        </w:rPr>
        <w:tab/>
        <w:t xml:space="preserve">написание докладов, рефератов, контрольных, курсовых и дипломных работ; </w:t>
      </w:r>
    </w:p>
    <w:p w14:paraId="083BF253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-</w:t>
      </w:r>
      <w:r w:rsidRPr="003F6A7C">
        <w:rPr>
          <w:rFonts w:ascii="Times New Roman" w:eastAsia="Times New Roman" w:hAnsi="Times New Roman" w:cs="Times New Roman"/>
        </w:rPr>
        <w:tab/>
        <w:t>участие в работе семинаров, студенческих научных конференций и др.;</w:t>
      </w:r>
    </w:p>
    <w:p w14:paraId="7ECC071B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-</w:t>
      </w:r>
      <w:r w:rsidRPr="003F6A7C">
        <w:rPr>
          <w:rFonts w:ascii="Times New Roman" w:eastAsia="Times New Roman" w:hAnsi="Times New Roman" w:cs="Times New Roman"/>
        </w:rPr>
        <w:tab/>
        <w:t xml:space="preserve">подготовка к зачетам и экзаменам непосредственно перед ними.     </w:t>
      </w:r>
    </w:p>
    <w:p w14:paraId="74399669" w14:textId="77777777" w:rsidR="00DD4EA6" w:rsidRPr="003F6A7C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14:paraId="604C20DF" w14:textId="1D11073E" w:rsidR="00DD4EA6" w:rsidRDefault="00DD4EA6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3F6A7C">
        <w:rPr>
          <w:rFonts w:ascii="Times New Roman" w:eastAsia="Times New Roman" w:hAnsi="Times New Roman" w:cs="Times New Roman"/>
        </w:rPr>
        <w:t>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14:paraId="314FA7DF" w14:textId="2993FC24" w:rsidR="00B65917" w:rsidRDefault="00B65917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14:paraId="76F1043E" w14:textId="08221285" w:rsidR="00B65917" w:rsidRDefault="00B65917" w:rsidP="00B65917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65917">
        <w:rPr>
          <w:rFonts w:ascii="Times New Roman" w:eastAsia="Times New Roman" w:hAnsi="Times New Roman" w:cs="Times New Roman"/>
          <w:i/>
          <w:sz w:val="22"/>
          <w:szCs w:val="22"/>
        </w:rPr>
        <w:t xml:space="preserve">Таблица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1</w:t>
      </w:r>
    </w:p>
    <w:p w14:paraId="1E2D1BAF" w14:textId="77777777" w:rsidR="00FB2B4E" w:rsidRPr="00B65917" w:rsidRDefault="00FB2B4E" w:rsidP="00B65917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2" w:name="_GoBack"/>
      <w:bookmarkEnd w:id="2"/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1366"/>
        <w:gridCol w:w="5749"/>
        <w:gridCol w:w="1589"/>
      </w:tblGrid>
      <w:tr w:rsidR="00B65917" w:rsidRPr="00B65917" w14:paraId="29A4DD8E" w14:textId="77777777" w:rsidTr="004044AA">
        <w:tc>
          <w:tcPr>
            <w:tcW w:w="41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73CAA6C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36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D62BA4B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Разделы дисциплины</w:t>
            </w:r>
          </w:p>
        </w:tc>
        <w:tc>
          <w:tcPr>
            <w:tcW w:w="574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F91868C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самостоятельной работы</w:t>
            </w:r>
          </w:p>
        </w:tc>
        <w:tc>
          <w:tcPr>
            <w:tcW w:w="158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CE35E49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 в часах</w:t>
            </w:r>
          </w:p>
        </w:tc>
      </w:tr>
      <w:tr w:rsidR="00797072" w:rsidRPr="00B65917" w14:paraId="49D670A9" w14:textId="77777777" w:rsidTr="004044AA">
        <w:tc>
          <w:tcPr>
            <w:tcW w:w="415" w:type="dxa"/>
            <w:vAlign w:val="center"/>
          </w:tcPr>
          <w:p w14:paraId="34D44B8E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6" w:type="dxa"/>
            <w:vAlign w:val="center"/>
          </w:tcPr>
          <w:p w14:paraId="4F635E8D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1</w:t>
            </w:r>
          </w:p>
        </w:tc>
        <w:tc>
          <w:tcPr>
            <w:tcW w:w="5749" w:type="dxa"/>
            <w:vAlign w:val="center"/>
          </w:tcPr>
          <w:p w14:paraId="322F2A81" w14:textId="701E458B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и конспектирование основной и дополнительной литературы.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опросу</w:t>
            </w:r>
          </w:p>
        </w:tc>
        <w:tc>
          <w:tcPr>
            <w:tcW w:w="1589" w:type="dxa"/>
            <w:vAlign w:val="center"/>
          </w:tcPr>
          <w:p w14:paraId="567E6430" w14:textId="43BDAA7F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797072" w:rsidRPr="00B65917" w14:paraId="0CB8F008" w14:textId="77777777" w:rsidTr="001A3F00">
        <w:tc>
          <w:tcPr>
            <w:tcW w:w="415" w:type="dxa"/>
            <w:vAlign w:val="center"/>
          </w:tcPr>
          <w:p w14:paraId="42ACDA76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6" w:type="dxa"/>
            <w:vAlign w:val="center"/>
          </w:tcPr>
          <w:p w14:paraId="7C45BD40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2</w:t>
            </w:r>
          </w:p>
        </w:tc>
        <w:tc>
          <w:tcPr>
            <w:tcW w:w="5749" w:type="dxa"/>
          </w:tcPr>
          <w:p w14:paraId="1A7A3F08" w14:textId="5437DCE2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04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5ED0D645" w14:textId="2147DFF2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4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797072" w:rsidRPr="00B65917" w14:paraId="7BB16D61" w14:textId="77777777" w:rsidTr="00E4383E">
        <w:tc>
          <w:tcPr>
            <w:tcW w:w="415" w:type="dxa"/>
            <w:vAlign w:val="center"/>
          </w:tcPr>
          <w:p w14:paraId="2DDD2A04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6" w:type="dxa"/>
            <w:vAlign w:val="center"/>
          </w:tcPr>
          <w:p w14:paraId="18A19D65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3</w:t>
            </w:r>
          </w:p>
        </w:tc>
        <w:tc>
          <w:tcPr>
            <w:tcW w:w="5749" w:type="dxa"/>
          </w:tcPr>
          <w:p w14:paraId="0B1FD92D" w14:textId="0EC4E217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E11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5FDB50A3" w14:textId="53B49395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4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797072" w:rsidRPr="00B65917" w14:paraId="1D0B76D4" w14:textId="77777777" w:rsidTr="00E4383E">
        <w:tc>
          <w:tcPr>
            <w:tcW w:w="415" w:type="dxa"/>
            <w:vAlign w:val="center"/>
          </w:tcPr>
          <w:p w14:paraId="60BE1F38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6" w:type="dxa"/>
            <w:vAlign w:val="center"/>
          </w:tcPr>
          <w:p w14:paraId="78C08048" w14:textId="77777777" w:rsidR="00797072" w:rsidRPr="00B65917" w:rsidRDefault="00797072" w:rsidP="00797072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</w:t>
            </w:r>
          </w:p>
        </w:tc>
        <w:tc>
          <w:tcPr>
            <w:tcW w:w="5749" w:type="dxa"/>
          </w:tcPr>
          <w:p w14:paraId="0C063B4D" w14:textId="656AF1E5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E11A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661DB73C" w14:textId="69D85304" w:rsidR="00797072" w:rsidRPr="00B65917" w:rsidRDefault="00797072" w:rsidP="007970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4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B65917" w:rsidRPr="00B65917" w14:paraId="2ED3D54A" w14:textId="77777777" w:rsidTr="00FB2B4E">
        <w:tc>
          <w:tcPr>
            <w:tcW w:w="7530" w:type="dxa"/>
            <w:gridSpan w:val="3"/>
            <w:vAlign w:val="center"/>
          </w:tcPr>
          <w:p w14:paraId="3FE814C4" w14:textId="7DDBB64B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3 семестре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457183A3" w14:textId="4A3C9377" w:rsidR="00B65917" w:rsidRPr="00B65917" w:rsidRDefault="00B65917" w:rsidP="00B65917">
            <w:pPr>
              <w:spacing w:after="160"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</w:tr>
    </w:tbl>
    <w:p w14:paraId="0FAA3FE4" w14:textId="77777777" w:rsidR="00B65917" w:rsidRPr="00B65917" w:rsidRDefault="00B65917" w:rsidP="00B65917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145064" w14:textId="19B83166" w:rsidR="00B65917" w:rsidRPr="00B65917" w:rsidRDefault="00B65917" w:rsidP="00B65917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65917">
        <w:rPr>
          <w:rFonts w:ascii="Times New Roman" w:eastAsia="Times New Roman" w:hAnsi="Times New Roman" w:cs="Times New Roman"/>
          <w:i/>
          <w:sz w:val="22"/>
          <w:szCs w:val="22"/>
        </w:rPr>
        <w:t xml:space="preserve">Таблица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2</w:t>
      </w:r>
    </w:p>
    <w:tbl>
      <w:tblPr>
        <w:tblW w:w="9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1366"/>
        <w:gridCol w:w="5749"/>
        <w:gridCol w:w="1589"/>
      </w:tblGrid>
      <w:tr w:rsidR="00B65917" w:rsidRPr="00B65917" w14:paraId="7C8D885F" w14:textId="77777777" w:rsidTr="004044AA">
        <w:tc>
          <w:tcPr>
            <w:tcW w:w="41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E5CDB4E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36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B56040C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Разделы дисциплины</w:t>
            </w:r>
          </w:p>
        </w:tc>
        <w:tc>
          <w:tcPr>
            <w:tcW w:w="574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DE6097D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самостоятельной работы</w:t>
            </w:r>
          </w:p>
        </w:tc>
        <w:tc>
          <w:tcPr>
            <w:tcW w:w="158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D06E50A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 в часах</w:t>
            </w:r>
          </w:p>
        </w:tc>
      </w:tr>
      <w:tr w:rsidR="00B65917" w:rsidRPr="00B65917" w14:paraId="10BD520D" w14:textId="77777777" w:rsidTr="004044AA">
        <w:tc>
          <w:tcPr>
            <w:tcW w:w="415" w:type="dxa"/>
            <w:vAlign w:val="center"/>
          </w:tcPr>
          <w:p w14:paraId="5CB59940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6" w:type="dxa"/>
            <w:vAlign w:val="center"/>
          </w:tcPr>
          <w:p w14:paraId="3DC50617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1</w:t>
            </w:r>
          </w:p>
        </w:tc>
        <w:tc>
          <w:tcPr>
            <w:tcW w:w="5749" w:type="dxa"/>
            <w:vAlign w:val="center"/>
          </w:tcPr>
          <w:p w14:paraId="4A877207" w14:textId="2E01BD96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и конспектирование основной и дополнительной литературы.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опросу</w:t>
            </w:r>
          </w:p>
        </w:tc>
        <w:tc>
          <w:tcPr>
            <w:tcW w:w="1589" w:type="dxa"/>
            <w:vAlign w:val="center"/>
          </w:tcPr>
          <w:p w14:paraId="492E4FEF" w14:textId="31CAA525" w:rsidR="00B65917" w:rsidRPr="00B65917" w:rsidRDefault="00B45402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5917" w:rsidRPr="00B65917" w14:paraId="6B1600E3" w14:textId="77777777" w:rsidTr="002539F7">
        <w:tc>
          <w:tcPr>
            <w:tcW w:w="415" w:type="dxa"/>
            <w:vAlign w:val="center"/>
          </w:tcPr>
          <w:p w14:paraId="4A01887A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6" w:type="dxa"/>
            <w:vAlign w:val="center"/>
          </w:tcPr>
          <w:p w14:paraId="37DD7C4C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2</w:t>
            </w:r>
          </w:p>
        </w:tc>
        <w:tc>
          <w:tcPr>
            <w:tcW w:w="5749" w:type="dxa"/>
          </w:tcPr>
          <w:p w14:paraId="46F6507E" w14:textId="4B287317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04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727AC64A" w14:textId="78EAAE42" w:rsidR="00B65917" w:rsidRPr="00B65917" w:rsidRDefault="00B45402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65917" w:rsidRPr="00B65917" w14:paraId="6AFD572E" w14:textId="77777777" w:rsidTr="002539F7">
        <w:tc>
          <w:tcPr>
            <w:tcW w:w="415" w:type="dxa"/>
            <w:vAlign w:val="center"/>
          </w:tcPr>
          <w:p w14:paraId="462CF5FB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6" w:type="dxa"/>
            <w:vAlign w:val="center"/>
          </w:tcPr>
          <w:p w14:paraId="45E57F37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3</w:t>
            </w:r>
          </w:p>
        </w:tc>
        <w:tc>
          <w:tcPr>
            <w:tcW w:w="5749" w:type="dxa"/>
          </w:tcPr>
          <w:p w14:paraId="104E4371" w14:textId="081F34C5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04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257DED17" w14:textId="5D9203B0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9F2">
              <w:rPr>
                <w:rFonts w:ascii="Times New Roman" w:hAnsi="Times New Roman" w:cs="Times New Roman"/>
              </w:rPr>
              <w:t>3</w:t>
            </w:r>
          </w:p>
        </w:tc>
      </w:tr>
      <w:tr w:rsidR="00B65917" w:rsidRPr="00B65917" w14:paraId="1AD8CCFF" w14:textId="77777777" w:rsidTr="002539F7">
        <w:tc>
          <w:tcPr>
            <w:tcW w:w="415" w:type="dxa"/>
            <w:vAlign w:val="center"/>
          </w:tcPr>
          <w:p w14:paraId="14067906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6" w:type="dxa"/>
            <w:vAlign w:val="center"/>
          </w:tcPr>
          <w:p w14:paraId="575D91A7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4</w:t>
            </w:r>
          </w:p>
        </w:tc>
        <w:tc>
          <w:tcPr>
            <w:tcW w:w="5749" w:type="dxa"/>
          </w:tcPr>
          <w:p w14:paraId="3BA98F88" w14:textId="754BAED1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04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72F42267" w14:textId="4E6AB50E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9F2">
              <w:rPr>
                <w:rFonts w:ascii="Times New Roman" w:hAnsi="Times New Roman" w:cs="Times New Roman"/>
              </w:rPr>
              <w:t>3</w:t>
            </w:r>
          </w:p>
        </w:tc>
      </w:tr>
      <w:tr w:rsidR="00B65917" w:rsidRPr="00B65917" w14:paraId="0F2B23FF" w14:textId="77777777" w:rsidTr="002539F7">
        <w:tc>
          <w:tcPr>
            <w:tcW w:w="415" w:type="dxa"/>
            <w:vAlign w:val="center"/>
          </w:tcPr>
          <w:p w14:paraId="0A3D049E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6" w:type="dxa"/>
            <w:vAlign w:val="center"/>
          </w:tcPr>
          <w:p w14:paraId="61E6DACB" w14:textId="77777777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 5</w:t>
            </w:r>
          </w:p>
        </w:tc>
        <w:tc>
          <w:tcPr>
            <w:tcW w:w="5749" w:type="dxa"/>
          </w:tcPr>
          <w:p w14:paraId="70647CD4" w14:textId="737E8E6B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к </w:t>
            </w:r>
            <w:r w:rsidRPr="0004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589" w:type="dxa"/>
          </w:tcPr>
          <w:p w14:paraId="5A15BE1C" w14:textId="0DC227F4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9F2">
              <w:rPr>
                <w:rFonts w:ascii="Times New Roman" w:hAnsi="Times New Roman" w:cs="Times New Roman"/>
              </w:rPr>
              <w:t>3</w:t>
            </w:r>
          </w:p>
        </w:tc>
      </w:tr>
      <w:tr w:rsidR="00B65917" w:rsidRPr="00B65917" w14:paraId="2873EDB9" w14:textId="77777777" w:rsidTr="0006612B">
        <w:tc>
          <w:tcPr>
            <w:tcW w:w="415" w:type="dxa"/>
            <w:vAlign w:val="center"/>
          </w:tcPr>
          <w:p w14:paraId="1D30D41B" w14:textId="02739F50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6" w:type="dxa"/>
            <w:vAlign w:val="center"/>
          </w:tcPr>
          <w:p w14:paraId="7545CCDF" w14:textId="5F933560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49" w:type="dxa"/>
            <w:vAlign w:val="center"/>
          </w:tcPr>
          <w:p w14:paraId="11D188A4" w14:textId="227E2F51" w:rsidR="00B65917" w:rsidRPr="00B65917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к тестированию</w:t>
            </w:r>
          </w:p>
        </w:tc>
        <w:tc>
          <w:tcPr>
            <w:tcW w:w="1589" w:type="dxa"/>
          </w:tcPr>
          <w:p w14:paraId="2E73B859" w14:textId="6C83636D" w:rsidR="00B65917" w:rsidRPr="00E149F2" w:rsidRDefault="00B65917" w:rsidP="00B659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9F2">
              <w:rPr>
                <w:rFonts w:ascii="Times New Roman" w:hAnsi="Times New Roman" w:cs="Times New Roman"/>
              </w:rPr>
              <w:t>3</w:t>
            </w:r>
          </w:p>
        </w:tc>
      </w:tr>
      <w:tr w:rsidR="00B65917" w:rsidRPr="00B65917" w14:paraId="5C1B1E52" w14:textId="77777777" w:rsidTr="00FB2B4E">
        <w:tc>
          <w:tcPr>
            <w:tcW w:w="7530" w:type="dxa"/>
            <w:gridSpan w:val="3"/>
            <w:vAlign w:val="center"/>
          </w:tcPr>
          <w:p w14:paraId="0510AFBA" w14:textId="4095FBF5" w:rsidR="00B65917" w:rsidRPr="00B65917" w:rsidRDefault="00B65917" w:rsidP="00B65917">
            <w:pPr>
              <w:spacing w:after="160" w:line="259" w:lineRule="auto"/>
              <w:ind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курсу</w:t>
            </w:r>
            <w:r>
              <w:t xml:space="preserve"> </w:t>
            </w: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семестре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6C322DFC" w14:textId="77777777" w:rsidR="00B65917" w:rsidRPr="00B65917" w:rsidRDefault="00B65917" w:rsidP="00B65917">
            <w:pPr>
              <w:spacing w:after="160"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591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14:paraId="176720B5" w14:textId="77777777" w:rsidR="00B65917" w:rsidRPr="00B65917" w:rsidRDefault="00B65917" w:rsidP="00B65917">
      <w:pPr>
        <w:spacing w:after="160" w:line="259" w:lineRule="auto"/>
        <w:ind w:hanging="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3F0BA5F" w14:textId="77777777" w:rsidR="00B65917" w:rsidRPr="003F6A7C" w:rsidRDefault="00B65917" w:rsidP="00DD4EA6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14:paraId="6395E60C" w14:textId="77777777" w:rsidR="00DD4EA6" w:rsidRPr="00C07B54" w:rsidRDefault="00DD4EA6" w:rsidP="00DD4EA6">
      <w:pPr>
        <w:tabs>
          <w:tab w:val="left" w:pos="270"/>
        </w:tabs>
        <w:ind w:firstLine="567"/>
        <w:jc w:val="center"/>
        <w:rPr>
          <w:rFonts w:ascii="Times New Roman" w:eastAsia="Times New Roman" w:hAnsi="Times New Roman" w:cs="Times New Roman"/>
        </w:rPr>
      </w:pPr>
      <w:r w:rsidRPr="00C07B54">
        <w:rPr>
          <w:rFonts w:ascii="Times New Roman" w:eastAsia="Times New Roman" w:hAnsi="Times New Roman" w:cs="Times New Roman"/>
          <w:lang w:val="en-US"/>
        </w:rPr>
        <w:t>II</w:t>
      </w:r>
      <w:r w:rsidRPr="00C07B54">
        <w:rPr>
          <w:rFonts w:ascii="Times New Roman" w:eastAsia="Times New Roman" w:hAnsi="Times New Roman" w:cs="Times New Roman"/>
        </w:rPr>
        <w:t>. Виды самостоятельной работы</w:t>
      </w:r>
    </w:p>
    <w:p w14:paraId="08A74ECD" w14:textId="77777777" w:rsidR="00DD4EA6" w:rsidRPr="00C07B54" w:rsidRDefault="00DD4EA6" w:rsidP="00DD4EA6">
      <w:pPr>
        <w:ind w:firstLine="567"/>
        <w:jc w:val="center"/>
        <w:rPr>
          <w:rFonts w:ascii="Times New Roman" w:eastAsia="Times New Roman" w:hAnsi="Times New Roman" w:cs="Times New Roman"/>
        </w:rPr>
      </w:pPr>
      <w:r w:rsidRPr="00C07B54">
        <w:rPr>
          <w:rFonts w:ascii="Times New Roman" w:eastAsia="Times New Roman" w:hAnsi="Times New Roman" w:cs="Times New Roman"/>
        </w:rPr>
        <w:t>1. Подготовка к семинарским занятиям</w:t>
      </w:r>
    </w:p>
    <w:p w14:paraId="1586CC4B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РЕКОМЕНДАЦИИ СТУДЕНТАМ</w:t>
      </w:r>
    </w:p>
    <w:p w14:paraId="6F58071A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ПО ПОДГОТОВКЕ К СЕМИНАРСКИМ ЗАНЯТИЯМ</w:t>
      </w:r>
    </w:p>
    <w:p w14:paraId="1F155095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Семинар – не просто форма передачи некоторого объема информации от учителя к ученику, а процесс получения знания, в котором действенно участвуют обе стороны учебного процесса – преподаватель и учащийся.</w:t>
      </w:r>
    </w:p>
    <w:p w14:paraId="0FC11968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</w:p>
    <w:p w14:paraId="7DF863E0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Виды семинарских занятий</w:t>
      </w:r>
    </w:p>
    <w:p w14:paraId="3D1C71F3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Существует несколько видов семинарских занятий:</w:t>
      </w:r>
    </w:p>
    <w:p w14:paraId="074C4E93" w14:textId="77777777" w:rsidR="00DD4EA6" w:rsidRPr="003F6A7C" w:rsidRDefault="00DD4EA6" w:rsidP="00DD4EA6">
      <w:pPr>
        <w:widowControl w:val="0"/>
        <w:numPr>
          <w:ilvl w:val="0"/>
          <w:numId w:val="1"/>
        </w:numPr>
        <w:tabs>
          <w:tab w:val="clear" w:pos="1077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семинар-исследование, предполагающий предварительную самостоятельную работу студента (написание доклада, реферата), представление ее результатов на занятии, их коллективное обсуждение и заключительную оценку преподавателем;</w:t>
      </w:r>
    </w:p>
    <w:p w14:paraId="156F01F8" w14:textId="77777777" w:rsidR="00DD4EA6" w:rsidRPr="003F6A7C" w:rsidRDefault="00DD4EA6" w:rsidP="00DD4EA6">
      <w:pPr>
        <w:widowControl w:val="0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семинар-дискуссия, проводимый с целью выявления мнения студентов группы по определенным вопросам курса;</w:t>
      </w:r>
    </w:p>
    <w:p w14:paraId="5EAB5325" w14:textId="77777777" w:rsidR="00DD4EA6" w:rsidRPr="003F6A7C" w:rsidRDefault="00DD4EA6" w:rsidP="00DD4EA6">
      <w:pPr>
        <w:widowControl w:val="0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проблемный семинар после прохождения некоторой темы, на котором предполагается решение проблемных ситуаций по ней на базе полученных знаний;</w:t>
      </w:r>
    </w:p>
    <w:p w14:paraId="6DA19A4A" w14:textId="77777777" w:rsidR="00DD4EA6" w:rsidRPr="003F6A7C" w:rsidRDefault="00DD4EA6" w:rsidP="00DD4EA6">
      <w:pPr>
        <w:widowControl w:val="0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итоговый семинар-зачет, на котором учащиеся отвечают на контрольные вопросы по всем темам курса.</w:t>
      </w:r>
    </w:p>
    <w:p w14:paraId="6BA8FFA4" w14:textId="77777777" w:rsidR="00DD4EA6" w:rsidRPr="003F6A7C" w:rsidRDefault="00DD4EA6" w:rsidP="00DD4EA6">
      <w:pPr>
        <w:widowControl w:val="0"/>
        <w:tabs>
          <w:tab w:val="left" w:pos="709"/>
        </w:tabs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Таким образом, выступление студента на семинаре может быть заранее подготовлено по заявленной теме, может быть сделано без подготовки для выражения своего мнения по поводу изучаемой темы, может быть его ответом в ходе обсуждения проблемы или быть ответом на контрольный вопрос преподавателя.</w:t>
      </w:r>
    </w:p>
    <w:p w14:paraId="4D643309" w14:textId="77777777" w:rsidR="00DD4EA6" w:rsidRPr="003F6A7C" w:rsidRDefault="00DD4EA6" w:rsidP="00DD4EA6">
      <w:pPr>
        <w:widowControl w:val="0"/>
        <w:tabs>
          <w:tab w:val="left" w:pos="709"/>
        </w:tabs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Подготовка к семинарским занятиям любого вида позволяет студенту сформировать навыки работы с первоисточниками, учебниками, справочниками, дополнительной литературой, а также развить в себе умение самостоятельно мыслить. Традиционной формой проведения семинарского занятия является семинар-исследование.</w:t>
      </w:r>
    </w:p>
    <w:p w14:paraId="1806AEDF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2.  ПОДГОТОВКА ДОКЛАДА</w:t>
      </w:r>
    </w:p>
    <w:p w14:paraId="536F693E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РЕКОМЕНДАЦИИ СТУДЕНТАМ</w:t>
      </w:r>
    </w:p>
    <w:p w14:paraId="74254D42" w14:textId="77777777" w:rsidR="00DD4EA6" w:rsidRPr="003F6A7C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b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ПО ПОДГОТОВКЕ К НАПИСАНИЮ ДОКЛАДА</w:t>
      </w:r>
    </w:p>
    <w:p w14:paraId="5611BFBB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Подготовку к докладу (сообщению) на семинаре-исследовании целесообразно вести по следующему плану:</w:t>
      </w:r>
    </w:p>
    <w:p w14:paraId="01F5525D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выбрать под контролем преподавателя тему;</w:t>
      </w:r>
    </w:p>
    <w:p w14:paraId="3AA23198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изучить тему по базовым учебнику и/или учебно-методическому пособию;</w:t>
      </w:r>
    </w:p>
    <w:p w14:paraId="7B557AA4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lastRenderedPageBreak/>
        <w:t>вычленить основные идеи будущего выступления;</w:t>
      </w:r>
    </w:p>
    <w:p w14:paraId="048F8770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составить план доклада или сообщения;</w:t>
      </w:r>
    </w:p>
    <w:p w14:paraId="114B7BB4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выявить ключевые термины темы и дать их определение с помощью словарей, справочников, энциклопедий;</w:t>
      </w:r>
    </w:p>
    <w:p w14:paraId="6F2C6594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подобрать примеры и иллюстративный материал; по многим темам доклад уместно сопровождать показом презентаций;</w:t>
      </w:r>
    </w:p>
    <w:p w14:paraId="1541C066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подготовить текст доклада (сообщения);</w:t>
      </w:r>
    </w:p>
    <w:p w14:paraId="167ED69C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проконсультироваться при необходимости с преподавателем;</w:t>
      </w:r>
    </w:p>
    <w:p w14:paraId="49B6ED9B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Рекомендуемая продолжительность доклада на семинарском занятии составляет 10 минут. После выступления докладчика предусматривается время для его ответов на вопросы аудитории и для резюме преподавателя.</w:t>
      </w:r>
    </w:p>
    <w:p w14:paraId="09C630D3" w14:textId="77777777" w:rsidR="00DD4EA6" w:rsidRPr="00C07B54" w:rsidRDefault="00DD4EA6" w:rsidP="00DD4EA6">
      <w:pPr>
        <w:widowControl w:val="0"/>
        <w:ind w:firstLine="567"/>
        <w:jc w:val="center"/>
        <w:rPr>
          <w:rFonts w:ascii="Times New Roman" w:eastAsia="Courier New" w:hAnsi="Times New Roman" w:cs="Times New Roman"/>
          <w:color w:val="000000"/>
        </w:rPr>
      </w:pPr>
      <w:r w:rsidRPr="00C07B54">
        <w:rPr>
          <w:rFonts w:ascii="Times New Roman" w:eastAsia="Courier New" w:hAnsi="Times New Roman" w:cs="Times New Roman"/>
          <w:color w:val="000000"/>
        </w:rPr>
        <w:t>Структура публичного выступления</w:t>
      </w:r>
    </w:p>
    <w:p w14:paraId="134BB625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В классической риторике сложилась трехчастная структура развернутого устного выступления: вступление, основная часть, заключение.</w:t>
      </w:r>
    </w:p>
    <w:p w14:paraId="5A97525A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Вступление – это способ привлечения внимания слушателей к обсуждаемой теме, их включения в проблематику выступления. Оно обычно составляет одну восьмую часть всего времени доклада.</w:t>
      </w:r>
    </w:p>
    <w:p w14:paraId="7A3F2746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Любое выступление начинается с формулировки темы. Нет единых правил по составлению вступления. Часто в нем показывают значение избранной темы в истории культуры, ее место в культурологическом знании.</w:t>
      </w:r>
    </w:p>
    <w:p w14:paraId="63D2ADCD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Отмечается актуальность, личные мотивы избрания данной темы, степень ее разработанности в трудах специалистов.</w:t>
      </w:r>
    </w:p>
    <w:p w14:paraId="2462779A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Основная часть речи посвящается раскрытию темы и содержит изложение сведений и доказательства. Высказываемые мысли должны удовлетворять логическим требованиям, быть связанными друг с другом, вытекать одна из другой.</w:t>
      </w:r>
    </w:p>
    <w:p w14:paraId="70931886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Самые распространенные ошибки, допускаемые в основной части доклада:</w:t>
      </w:r>
    </w:p>
    <w:p w14:paraId="5620B4C1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 xml:space="preserve"> выход за пределы рассматриваемой темы;</w:t>
      </w:r>
    </w:p>
    <w:p w14:paraId="3FC3357E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 xml:space="preserve"> отсутствие четкого плана изложения материала;</w:t>
      </w:r>
    </w:p>
    <w:p w14:paraId="3EE7F366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 xml:space="preserve"> излишнее дробление рассматриваемых вопросов (в докладе не должно быть более шли основных положений, иначе внимание слушателей рассеивается);</w:t>
      </w:r>
    </w:p>
    <w:p w14:paraId="6371549D" w14:textId="77777777" w:rsidR="00DD4EA6" w:rsidRPr="003F6A7C" w:rsidRDefault="00DD4EA6" w:rsidP="00DD4EA6">
      <w:pPr>
        <w:widowControl w:val="0"/>
        <w:numPr>
          <w:ilvl w:val="0"/>
          <w:numId w:val="2"/>
        </w:numPr>
        <w:tabs>
          <w:tab w:val="clear" w:pos="1077"/>
          <w:tab w:val="num" w:pos="709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 xml:space="preserve"> перескакивание с одного вопроса на другой.</w:t>
      </w:r>
    </w:p>
    <w:p w14:paraId="0DC7EC98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Заключение должно быть кратким и ясным. Оно не содержит новых, дополнительных сведений или мыслей. Заключение призвано напомнить слушателям основное содержание речи, ее главные выводы (на слух не все хорошо запоминается с первого раза). В заключении можно выразить слушателям благодарность за внимание.</w:t>
      </w:r>
    </w:p>
    <w:p w14:paraId="49CC49BA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Неукоснительное следование законам формальной логики позволяет оратору создать стройную и ясную структуру речи, одержать победу в споре. Логический закон – это необходимая существенная связь мыслей в процессе рассуждения. Признаками логичности рассуждений являются их определенность, непротиворечивость и обоснованность.</w:t>
      </w:r>
    </w:p>
    <w:p w14:paraId="3D353B7D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Определенность (ясность и точность) рассуждений обусловливается выполнением закона тождества: «Каждая мысль в процессе данного рассуждения должна иметь одно и то же содержание, сколько бы раз она ни повторялась». Из закона тождества следует: нельзя отождествлять различные мысли, нельзя тождественные мысли принимать за нетождественные.</w:t>
      </w:r>
    </w:p>
    <w:p w14:paraId="3E37F8DC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Отождествление различных понятий представляет собой логическую ошибку – подмену понятия, которая может быть, как неосознанной, так и преднамеренной.</w:t>
      </w:r>
    </w:p>
    <w:p w14:paraId="0452F095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Непротиворечивость мышления определяется соблюдением двух законов логики: законом противоречия и законом исключенного третьего.</w:t>
      </w:r>
    </w:p>
    <w:p w14:paraId="7CE443BD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 xml:space="preserve">Закон противоречия гласит: «Два несовместимых (противоположных или противоречащих) друг с другом суждения не могут быть одновременно истинными; по крайней мере, одно из них необходимо ложно». Противоположными называются </w:t>
      </w:r>
      <w:r w:rsidRPr="003F6A7C">
        <w:rPr>
          <w:rFonts w:ascii="Times New Roman" w:eastAsia="Courier New" w:hAnsi="Times New Roman" w:cs="Times New Roman"/>
          <w:color w:val="000000"/>
        </w:rPr>
        <w:lastRenderedPageBreak/>
        <w:t>суждения, в одном из которых что-либо утверждается, а в другом то же самое отрицается о каждом предмете некоторого множества. Эта суждения не могут быть одновременно истинными, но могут быть одновременно ложными. Противоречащими называются суждения, в одном из которых что-либо утверждается (или отрицается) о каждом предмете некоторого множества, а в другом – отрицается (или утверждается) о некоторой части этого множества.</w:t>
      </w:r>
    </w:p>
    <w:p w14:paraId="5C07B207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Эти суждения одновременно не могут быть ни истинными, ни ложными: если одно из них истинно, то другое ложно, и наоборот. Утверждая что-либо о каком-либо предмете, нельзя, не противореча себе, отрицать то же самое, о том же самом предмете, взятом в то же самое время и в том же самом отношении.</w:t>
      </w:r>
    </w:p>
    <w:p w14:paraId="2E45A6DD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Закон исключенного третьего действует только в отношении противоречащих суждений. Он формулируется следующим образом: «Два противоречащих суждения не могут быть ни одновременно истинными, ни одновременно ложными, одно из них истинно, другое ложно, а третьего не дано». Закон исключенного третьего указывает на невозможность отвечать на один и тот же вопрос в одном и том же смысле и «да», и «нет», на невозможность искать нечто среднее между утверждением чего-либо и отрицанием того же самого.</w:t>
      </w:r>
    </w:p>
    <w:p w14:paraId="411F2A7A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Обоснованность речи определяется законом достаточного основания: «Всякая мысль должна быть обоснована другими мыслями, истинность которых уже доказана». Обоснованность – важнейшее свойство логического мышления. Во всех случаях, когда мы утверждаем что-либо, убеждаем в чем-либо других, мы должны доказывать наши суждения, приводить достаточные основания, подтверждающие истинность наших мыслей.</w:t>
      </w:r>
    </w:p>
    <w:p w14:paraId="63AD5B04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Законы мышления формируются независимо от воли и желания человека на основе многовековой практики познания определенных свойств и отношений предметов действительности: их качественной определенности, относительной устойчивости, обусловленности другими предметами.</w:t>
      </w:r>
    </w:p>
    <w:p w14:paraId="0C899A59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Удержание внимания слушателей зависит от динамичности движений выступающего, его мимики, жестов, повышения и понижения голоса, дикции, тембра голоса, использования пауз. Выразительная жестикуляция оживляет речь, а частые и однообразные жесты раздражают слушателей.</w:t>
      </w:r>
    </w:p>
    <w:p w14:paraId="15F2FF68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Удерживают внимание аудитории убедительные примеры, сравнения, иллюстрации метафоры, цитаты. Они вызывают интерес слушателей, помогают установить контакт с ними, выяснить их позицию.</w:t>
      </w:r>
    </w:p>
    <w:p w14:paraId="263CFFAA" w14:textId="77777777" w:rsidR="00DD4EA6" w:rsidRPr="003F6A7C" w:rsidRDefault="00DD4EA6" w:rsidP="00DD4EA6">
      <w:pPr>
        <w:widowControl w:val="0"/>
        <w:ind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При подготовке к выступлению желательно придерживаться следующих рекомендаций.</w:t>
      </w:r>
    </w:p>
    <w:p w14:paraId="0D28F028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Начинать подготовку к выступлению нужно за несколько дней, а не накануне. Эго позволяет в должной мере изучить тему, понять ее, почувствовать себя в ней уверенно, а не лихорадочно заучивать текст в последний момент.</w:t>
      </w:r>
    </w:p>
    <w:p w14:paraId="7691E85F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Речь надо репетировать, по меньшей мере, один раз, а лучше – дважды или трижды.</w:t>
      </w:r>
    </w:p>
    <w:p w14:paraId="568C8D68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Перед репетицией на листе бумаги доставляют план речи, заранее обдумывая основные элементы ее структуры. Для короткого выступления – это перечень основных мыслей в нужной последовательности; для более обстоятельного – развернутый план, отражающий завершенную форму будущей речи.</w:t>
      </w:r>
    </w:p>
    <w:p w14:paraId="6919A339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Для большого выступления готовят конспект – несколько листков бумаги, которые удобно держать в руке. Они содержат необходимый фактический и справочный материал: цифры, цитаты, примеры, доказательства.</w:t>
      </w:r>
    </w:p>
    <w:p w14:paraId="1797B6BF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Репетировать речь нужно как целое, а не отдельными фрагментами. Менять последовательность изложения, дополнять или сокращать содержание, если в том есть необходимость, лучше при следующей репетиции. Это позволяет воспроизвести ситуацию реального выступления.</w:t>
      </w:r>
    </w:p>
    <w:p w14:paraId="324A8C96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lastRenderedPageBreak/>
        <w:t>Репетируя, не надо заучивать фразы или отдельные обороты речи. Целью является запоминание идей, а не их языковой формы. Выступая, надо беседовать со слушателями, а не декламировать текст наизусть.</w:t>
      </w:r>
    </w:p>
    <w:p w14:paraId="7100301B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При каждой репетиции речь получается немного новой, как правило, улучшенной. Репетируя, обращаются к написанному плану только в том случае, если забывают ход мысли.</w:t>
      </w:r>
    </w:p>
    <w:p w14:paraId="2F425EF1" w14:textId="77777777" w:rsidR="00DD4EA6" w:rsidRPr="003F6A7C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Произнося пробную речь, по возможности, представляют себе обстоятельства будущего выступления – помещение, слушателей.</w:t>
      </w:r>
    </w:p>
    <w:p w14:paraId="20410304" w14:textId="77777777" w:rsidR="00DD4EA6" w:rsidRDefault="00DD4EA6" w:rsidP="00DD4EA6">
      <w:pPr>
        <w:widowControl w:val="0"/>
        <w:numPr>
          <w:ilvl w:val="0"/>
          <w:numId w:val="3"/>
        </w:numPr>
        <w:tabs>
          <w:tab w:val="clear" w:pos="1077"/>
          <w:tab w:val="num" w:pos="724"/>
        </w:tabs>
        <w:ind w:left="0" w:firstLine="567"/>
        <w:jc w:val="both"/>
        <w:rPr>
          <w:rFonts w:ascii="Times New Roman" w:eastAsia="Courier New" w:hAnsi="Times New Roman" w:cs="Times New Roman"/>
          <w:color w:val="000000"/>
        </w:rPr>
      </w:pPr>
      <w:r w:rsidRPr="003F6A7C">
        <w:rPr>
          <w:rFonts w:ascii="Times New Roman" w:eastAsia="Courier New" w:hAnsi="Times New Roman" w:cs="Times New Roman"/>
          <w:color w:val="000000"/>
        </w:rPr>
        <w:t>На листке плана удобно оставить широкие поля – на них можно записать опорные (ключевые) слова, по которым легко восстановить в памяти весь соответствующий раздел. На основной же части листка можно записать конспект выступления.</w:t>
      </w:r>
    </w:p>
    <w:p w14:paraId="1871BFCB" w14:textId="77777777" w:rsidR="00166F9B" w:rsidRDefault="00166F9B" w:rsidP="00166F9B">
      <w:pPr>
        <w:widowControl w:val="0"/>
        <w:jc w:val="both"/>
        <w:rPr>
          <w:rFonts w:ascii="Times New Roman" w:eastAsia="Courier New" w:hAnsi="Times New Roman" w:cs="Times New Roman"/>
          <w:color w:val="000000"/>
        </w:rPr>
      </w:pPr>
    </w:p>
    <w:p w14:paraId="640EAABC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Для освоения компетенций установленных Федеральным государственным образовательным стандартом применяются как традиционные образовательные технологии, такие как лекционные и практические (семинарские) занятия, подготовка рефератов, а также электронная информационно-образовательная среда.</w:t>
      </w:r>
    </w:p>
    <w:p w14:paraId="21B8D540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Процесс изучения дисциплины предусматривает контактную (работа на занятиях лекционного и практического типа) и самостоятельную работу обучающегося.</w:t>
      </w:r>
    </w:p>
    <w:p w14:paraId="4AD9C1C1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 xml:space="preserve">На занятиях лекционного типа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а также самостоятельной научной деятельности. </w:t>
      </w:r>
    </w:p>
    <w:p w14:paraId="1EEAEA39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 xml:space="preserve">На практических занятиях по данной дисциплине используются следующие формы; </w:t>
      </w:r>
    </w:p>
    <w:p w14:paraId="35284FC5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- изучение теоретического материала дисциплины на лекциях с использованием мультимедийных технологий;</w:t>
      </w:r>
    </w:p>
    <w:p w14:paraId="668901D8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- самостоятельное изучение теоретического материала дисциплины студентами с использованием Интернет-ресурсов, информационных баз, методических разработок, специальной учебной и научной литературы;</w:t>
      </w:r>
    </w:p>
    <w:p w14:paraId="3118AE09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- закрепление теоретического материала при проведении семинаров, выполнении контро</w:t>
      </w:r>
      <w:r>
        <w:rPr>
          <w:rFonts w:ascii="Times New Roman" w:hAnsi="Times New Roman" w:cs="Times New Roman"/>
        </w:rPr>
        <w:t>льной работы</w:t>
      </w:r>
      <w:r w:rsidRPr="00B80114">
        <w:rPr>
          <w:rFonts w:ascii="Times New Roman" w:hAnsi="Times New Roman" w:cs="Times New Roman"/>
        </w:rPr>
        <w:t>;</w:t>
      </w:r>
    </w:p>
    <w:p w14:paraId="1AD95EB2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 xml:space="preserve">Одним из основных видов деятельности обучающегося является самостоятельная работа, которая включает в себя изучение лекционного материала, учебников и учебных пособий, первоисточников, подготовку сообщений, выступления на практических занятиях, выполнение заданий преподавателя. </w:t>
      </w:r>
    </w:p>
    <w:p w14:paraId="20129AD3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обучающихся. Время и место самостоятельной работы выбираются студентами по своему усмотрению с учетом рекомендаций преподавателя.</w:t>
      </w:r>
    </w:p>
    <w:p w14:paraId="04CA410F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Самостоятельную работу над дисциплиной следует начинать с изучения рабочей программы, которая содержит основные требования к знаниям, умениям и навыкам обучаемых. Обязательно следует вспомнить рекомендации преподавателя, данные в ходе лекционных и практических занятий. Затем – приступать к изучению отдельных тем в порядке, предусмотренном рабочей программой.</w:t>
      </w:r>
    </w:p>
    <w:p w14:paraId="5E2E9CF6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 xml:space="preserve">Получив представление об основном содержании темы, необходимо изучить материал с помощью учебников, других методических материалов, указанных в разделе 7 указанной рабочей программы. </w:t>
      </w:r>
    </w:p>
    <w:p w14:paraId="3D487244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Подготовительный этап. Перед началом изучения учебной дисциплины следует провести подготовку к началу обучения. Эта подготовка в самом общем включает несколько необходимых пунктов.</w:t>
      </w:r>
    </w:p>
    <w:p w14:paraId="1F547FEF" w14:textId="77777777" w:rsidR="00DD4EA6" w:rsidRPr="00B80114" w:rsidRDefault="00DD4EA6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1)</w:t>
      </w:r>
      <w:r w:rsidRPr="00B80114">
        <w:rPr>
          <w:rFonts w:ascii="Times New Roman" w:hAnsi="Times New Roman" w:cs="Times New Roman"/>
        </w:rPr>
        <w:tab/>
        <w:t xml:space="preserve">Следует убедиться в наличии необходимых методических указаний и программы по предмету и ясного понимания требований, предъявляемых рабочей программой по учебной дисциплине. </w:t>
      </w:r>
    </w:p>
    <w:p w14:paraId="6DB28C64" w14:textId="60ABD9F0" w:rsidR="00DD4EA6" w:rsidRPr="00B80114" w:rsidRDefault="006E6241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>Необходимо создать (рационально и эмоционально) максимально высокий уровень мотивации к последовательному и планомерному изучению учебной дисциплины.</w:t>
      </w:r>
    </w:p>
    <w:p w14:paraId="7D8B4143" w14:textId="72337C50" w:rsidR="00DD4EA6" w:rsidRPr="00B80114" w:rsidRDefault="006E6241" w:rsidP="006E6241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>Необходимо изучить список рекомендованной основной и дополнительной литературы и убедиться в её наличии у себя дома или в библиотеке в бумажном или электронном виде. При необходимости обратится к ЭБС.</w:t>
      </w:r>
    </w:p>
    <w:p w14:paraId="6253A78A" w14:textId="02937F2F" w:rsidR="00DD4EA6" w:rsidRPr="00B80114" w:rsidRDefault="006E6241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 xml:space="preserve">Желательно в самом начале периода обучения возможно тщательнее спланировать время, отводимое на самостоятельную работу с источниками и литературой по учебной дисциплине, представить этот план в наглядной форме (график работы с датами) и в дальнейшем его придерживаться, не допуская срывов графика индивидуальной работы и аврала в </w:t>
      </w:r>
      <w:r w:rsidR="0039530F" w:rsidRPr="00B80114">
        <w:rPr>
          <w:rFonts w:ascii="Times New Roman" w:hAnsi="Times New Roman" w:cs="Times New Roman"/>
        </w:rPr>
        <w:t>предсессионный</w:t>
      </w:r>
      <w:r w:rsidR="00DD4EA6" w:rsidRPr="00B80114">
        <w:rPr>
          <w:rFonts w:ascii="Times New Roman" w:hAnsi="Times New Roman" w:cs="Times New Roman"/>
        </w:rPr>
        <w:t xml:space="preserve"> период. Пренебрежение этим пунктом приводит к переутомлению и резкому снижению качества усвоения учебного материала.</w:t>
      </w:r>
    </w:p>
    <w:p w14:paraId="3E4F513E" w14:textId="77777777" w:rsidR="00DD4EA6" w:rsidRPr="00B80114" w:rsidRDefault="00DD4EA6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Некоторые общие рекомендации по изучению литературы.</w:t>
      </w:r>
    </w:p>
    <w:p w14:paraId="03EC97E3" w14:textId="77777777" w:rsidR="00DD4EA6" w:rsidRPr="00B80114" w:rsidRDefault="00DD4EA6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1)</w:t>
      </w:r>
      <w:r w:rsidRPr="00B80114">
        <w:rPr>
          <w:rFonts w:ascii="Times New Roman" w:hAnsi="Times New Roman" w:cs="Times New Roman"/>
        </w:rPr>
        <w:tab/>
        <w:t>Всю учебную литературу желательно изучать «под конспект». Чтение литературы, не сопровождаемое конспектированием, даже пусть самым кратким – бесполезная работа. Цель написания конспекта– сформировать навыки по поиску, отбору, анализу и формулированию учебного материала. Эти навыки обязательны для любого специалиста с высшим образованием независимо от выбранной специальности.</w:t>
      </w:r>
    </w:p>
    <w:p w14:paraId="268B8335" w14:textId="77777777" w:rsidR="00DD4EA6" w:rsidRPr="00B80114" w:rsidRDefault="00DD4EA6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2)</w:t>
      </w:r>
      <w:r w:rsidRPr="00B80114">
        <w:rPr>
          <w:rFonts w:ascii="Times New Roman" w:hAnsi="Times New Roman" w:cs="Times New Roman"/>
        </w:rPr>
        <w:tab/>
        <w:t>Написание конспекта должно быть творческим – нужно не переписывать текст из источников, но пытаться кратко излагать своими словами содержание ответа, при этом максимально его структурируя и используя символы и условные обозначения. Копирование и заучивание неосмысленного текста трудоемко и по большому счету не имеет большой познавательной и практической ценности.</w:t>
      </w:r>
    </w:p>
    <w:p w14:paraId="55BC97BA" w14:textId="4860AF6B" w:rsidR="00DD4EA6" w:rsidRPr="00B80114" w:rsidRDefault="00F3150F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>При работе над конспектом обязательно выявляются и отмечаются трудные для самостоятельного изучения вопросы, с которыми уместно обратиться к преподавателю при посещении лекций, практических занятий и консультаций, либо в индивидуальном порядке.</w:t>
      </w:r>
    </w:p>
    <w:p w14:paraId="3F1590F7" w14:textId="0229917F" w:rsidR="00DD4EA6" w:rsidRPr="00B80114" w:rsidRDefault="00F3150F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>При чтении учебной и научной литературы всегда следить за точным и полным пониманием значения терминов и содержания понятий, используемых в тексте. Всегда следует уточнять значения по словарям или энциклопедиям, при необходимости записывать.</w:t>
      </w:r>
    </w:p>
    <w:p w14:paraId="396717C4" w14:textId="3A45E16E" w:rsidR="00DD4EA6" w:rsidRPr="00B80114" w:rsidRDefault="00F3150F" w:rsidP="00DD4E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D4EA6" w:rsidRPr="00B80114">
        <w:rPr>
          <w:rFonts w:ascii="Times New Roman" w:hAnsi="Times New Roman" w:cs="Times New Roman"/>
        </w:rPr>
        <w:t>)</w:t>
      </w:r>
      <w:r w:rsidR="00DD4EA6" w:rsidRPr="00B80114">
        <w:rPr>
          <w:rFonts w:ascii="Times New Roman" w:hAnsi="Times New Roman" w:cs="Times New Roman"/>
        </w:rPr>
        <w:tab/>
        <w:t>При написании учебного конспекта обязательно указывать все прорабатываемые источники, автор, название, дата и место издания, с указанием использованных страниц.</w:t>
      </w:r>
    </w:p>
    <w:p w14:paraId="43079158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Подготовка к экзамену. К экзамену</w:t>
      </w:r>
      <w:r w:rsidRPr="00B80114">
        <w:rPr>
          <w:rFonts w:ascii="Times New Roman" w:hAnsi="Times New Roman" w:cs="Times New Roman"/>
        </w:rPr>
        <w:t xml:space="preserve"> допускаются обучающиеся, которые систематически, в течение всего семестра работали на занятиях и показали уверенные знания по вопросам, выносившимся на групповые занятия.</w:t>
      </w:r>
    </w:p>
    <w:p w14:paraId="145FC054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Непосредственн</w:t>
      </w:r>
      <w:r>
        <w:rPr>
          <w:rFonts w:ascii="Times New Roman" w:hAnsi="Times New Roman" w:cs="Times New Roman"/>
        </w:rPr>
        <w:t>ая подготовка к экзамену</w:t>
      </w:r>
      <w:r w:rsidRPr="00B80114">
        <w:rPr>
          <w:rFonts w:ascii="Times New Roman" w:hAnsi="Times New Roman" w:cs="Times New Roman"/>
        </w:rPr>
        <w:t xml:space="preserve">   осуществляется по вопросам, представленным в данной учебной программе. Тщательно изучите формулировку каждого вопроса, вникните в его суть, составьте план ответа. </w:t>
      </w:r>
    </w:p>
    <w:p w14:paraId="38620473" w14:textId="77777777" w:rsidR="00DD4EA6" w:rsidRPr="00B80114" w:rsidRDefault="00DD4EA6" w:rsidP="00DD4EA6">
      <w:pPr>
        <w:ind w:firstLine="567"/>
        <w:jc w:val="both"/>
        <w:rPr>
          <w:rFonts w:ascii="Times New Roman" w:hAnsi="Times New Roman" w:cs="Times New Roman"/>
        </w:rPr>
      </w:pPr>
      <w:r w:rsidRPr="00B80114">
        <w:rPr>
          <w:rFonts w:ascii="Times New Roman" w:hAnsi="Times New Roman" w:cs="Times New Roman"/>
        </w:rPr>
        <w:t>План ответа желательно развернуть, приложив к нему ссылки на первоисточники с характерными цитатами.</w:t>
      </w:r>
    </w:p>
    <w:p w14:paraId="23517084" w14:textId="77777777" w:rsidR="00DD4EA6" w:rsidRDefault="00DD4EA6" w:rsidP="00DD4EA6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4059D065" w14:textId="77777777" w:rsidR="00DD4EA6" w:rsidRPr="007C6CF9" w:rsidRDefault="00DD4EA6" w:rsidP="00DD4EA6">
      <w:pPr>
        <w:ind w:firstLine="567"/>
        <w:rPr>
          <w:rFonts w:ascii="Times New Roman" w:hAnsi="Times New Roman" w:cs="Times New Roman"/>
          <w:b/>
          <w:bCs/>
        </w:rPr>
      </w:pPr>
      <w:r w:rsidRPr="00680831">
        <w:rPr>
          <w:rFonts w:ascii="Times New Roman" w:hAnsi="Times New Roman" w:cs="Times New Roman"/>
          <w:b/>
          <w:bCs/>
          <w:i/>
          <w:iCs/>
        </w:rPr>
        <w:t>Контрольные работы</w:t>
      </w:r>
      <w:r w:rsidRPr="006808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Pr="00680831">
        <w:rPr>
          <w:rFonts w:ascii="Times New Roman" w:hAnsi="Times New Roman" w:cs="Times New Roman"/>
          <w:bCs/>
        </w:rPr>
        <w:t xml:space="preserve">Система заданий письменных контрольных работ должна:                                                                   – выявлять знания студентов по определенной теме (разделу);                                                                    – выявлять понимание сущности изучаемых предметов и явлений, их закономерностей;      – выявлять умение самостоятельно делать выводы и обобщения;                                                        – творчески </w:t>
      </w:r>
      <w:r w:rsidRPr="007C6CF9">
        <w:rPr>
          <w:rFonts w:ascii="Times New Roman" w:hAnsi="Times New Roman" w:cs="Times New Roman"/>
          <w:bCs/>
        </w:rPr>
        <w:t>использовать знания и навыки в профессиональной и социальной сфере.</w:t>
      </w:r>
      <w:r w:rsidRPr="007C6CF9">
        <w:rPr>
          <w:rFonts w:ascii="Times New Roman" w:hAnsi="Times New Roman" w:cs="Times New Roman"/>
          <w:bCs/>
          <w:i/>
          <w:iCs/>
        </w:rPr>
        <w:t xml:space="preserve"> </w:t>
      </w:r>
    </w:p>
    <w:p w14:paraId="66F2E573" w14:textId="77777777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ab/>
        <w:t>Контрольная работа – оригинальное сочинение небольшого размера, в котором излагаются конкретные результаты изучения обучаемым дисциплины (результаты собственного исследования по конкретной теме). В ходе написания контрольной работы обучаемый приобретает навыки самостоятельной работы с научной, учебной и специальной литературой, учится анализировать источники и грамотно излагать свои мысли. Выполнение контрольной работы включает ряд этапов:</w:t>
      </w:r>
    </w:p>
    <w:p w14:paraId="0F594831" w14:textId="77777777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>•</w:t>
      </w:r>
      <w:r w:rsidRPr="00B80114">
        <w:rPr>
          <w:rFonts w:ascii="Times New Roman" w:eastAsia="Arial" w:hAnsi="Times New Roman" w:cs="Times New Roman"/>
        </w:rPr>
        <w:tab/>
        <w:t>выбор темы и подбор научных источников;</w:t>
      </w:r>
    </w:p>
    <w:p w14:paraId="6F334A5A" w14:textId="77777777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>•</w:t>
      </w:r>
      <w:r w:rsidRPr="00B80114">
        <w:rPr>
          <w:rFonts w:ascii="Times New Roman" w:eastAsia="Arial" w:hAnsi="Times New Roman" w:cs="Times New Roman"/>
        </w:rPr>
        <w:tab/>
        <w:t>изучение научной литературы, анализ и обобщение материалов по проблеме исследования;</w:t>
      </w:r>
    </w:p>
    <w:p w14:paraId="1DB854A3" w14:textId="77777777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>•</w:t>
      </w:r>
      <w:r w:rsidRPr="00B80114">
        <w:rPr>
          <w:rFonts w:ascii="Times New Roman" w:eastAsia="Arial" w:hAnsi="Times New Roman" w:cs="Times New Roman"/>
        </w:rPr>
        <w:tab/>
        <w:t>формулирование основных положений и выводов;</w:t>
      </w:r>
    </w:p>
    <w:p w14:paraId="4393A118" w14:textId="77777777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>•</w:t>
      </w:r>
      <w:r w:rsidRPr="00B80114">
        <w:rPr>
          <w:rFonts w:ascii="Times New Roman" w:eastAsia="Arial" w:hAnsi="Times New Roman" w:cs="Times New Roman"/>
        </w:rPr>
        <w:tab/>
        <w:t>оформление контрольной работы.</w:t>
      </w:r>
    </w:p>
    <w:p w14:paraId="1197F22F" w14:textId="77777777" w:rsidR="00077832" w:rsidRDefault="00077832" w:rsidP="00077832">
      <w:pPr>
        <w:ind w:firstLine="567"/>
        <w:rPr>
          <w:rFonts w:ascii="Times New Roman" w:eastAsia="Arial" w:hAnsi="Times New Roman" w:cs="Times New Roman"/>
        </w:rPr>
      </w:pPr>
      <w:r w:rsidRPr="00B80114">
        <w:rPr>
          <w:rFonts w:ascii="Times New Roman" w:eastAsia="Arial" w:hAnsi="Times New Roman" w:cs="Times New Roman"/>
        </w:rPr>
        <w:t>Оформление является завершающим этапом контрольной работы. Выбор темы и подбор источников должен быть согласован с научным руководителем, ведущим предмет. Контрольная работа должна иметь: титульный лист, содержащий: название работы, Ф.И.О. автора и научного руководителя, название факультета, курса, год и место написания, содержание на отдельной странице, нумерацию страниц. Заголовок (название) отражает тему данного сочинения и соответствует содержанию.</w:t>
      </w:r>
    </w:p>
    <w:p w14:paraId="0D32AE19" w14:textId="443C4F3E" w:rsidR="00077832" w:rsidRPr="00B80114" w:rsidRDefault="00077832" w:rsidP="00077832">
      <w:pPr>
        <w:ind w:firstLine="567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ab/>
        <w:t>Подготовка к экзамену</w:t>
      </w:r>
      <w:r w:rsidRPr="00B80114">
        <w:rPr>
          <w:rFonts w:ascii="Times New Roman" w:eastAsia="Arial" w:hAnsi="Times New Roman" w:cs="Times New Roman"/>
        </w:rPr>
        <w:t xml:space="preserve">. </w:t>
      </w:r>
      <w:r w:rsidRPr="00B80114">
        <w:rPr>
          <w:rFonts w:ascii="Times New Roman" w:eastAsia="Arial" w:hAnsi="Times New Roman" w:cs="Times New Roman"/>
        </w:rPr>
        <w:tab/>
        <w:t>Осно</w:t>
      </w:r>
      <w:r>
        <w:rPr>
          <w:rFonts w:ascii="Times New Roman" w:eastAsia="Arial" w:hAnsi="Times New Roman" w:cs="Times New Roman"/>
        </w:rPr>
        <w:t>вное в подготовке к сдаче экзамена</w:t>
      </w:r>
      <w:r w:rsidR="0039530F">
        <w:rPr>
          <w:rFonts w:ascii="Times New Roman" w:eastAsia="Arial" w:hAnsi="Times New Roman" w:cs="Times New Roman"/>
        </w:rPr>
        <w:t xml:space="preserve"> </w:t>
      </w:r>
      <w:r w:rsidR="0039530F" w:rsidRPr="00B80114">
        <w:rPr>
          <w:rFonts w:ascii="Times New Roman" w:eastAsia="Arial" w:hAnsi="Times New Roman" w:cs="Times New Roman"/>
        </w:rPr>
        <w:t>— это</w:t>
      </w:r>
      <w:r w:rsidRPr="00B80114">
        <w:rPr>
          <w:rFonts w:ascii="Times New Roman" w:eastAsia="Arial" w:hAnsi="Times New Roman" w:cs="Times New Roman"/>
        </w:rPr>
        <w:t xml:space="preserve"> повторение всего материала учебной дисциплины, по к</w:t>
      </w:r>
      <w:r>
        <w:rPr>
          <w:rFonts w:ascii="Times New Roman" w:eastAsia="Arial" w:hAnsi="Times New Roman" w:cs="Times New Roman"/>
        </w:rPr>
        <w:t>оторому необходимо сдавать экзамен. При подготовке к сдаче экзамена</w:t>
      </w:r>
      <w:r w:rsidRPr="00B80114">
        <w:rPr>
          <w:rFonts w:ascii="Times New Roman" w:eastAsia="Arial" w:hAnsi="Times New Roman" w:cs="Times New Roman"/>
        </w:rPr>
        <w:t xml:space="preserve">   обучающийся весь объем работы должен распределять равномерно по дням, от</w:t>
      </w:r>
      <w:r>
        <w:rPr>
          <w:rFonts w:ascii="Times New Roman" w:eastAsia="Arial" w:hAnsi="Times New Roman" w:cs="Times New Roman"/>
        </w:rPr>
        <w:t>веденным для подготовки</w:t>
      </w:r>
      <w:r w:rsidRPr="00B80114">
        <w:rPr>
          <w:rFonts w:ascii="Times New Roman" w:eastAsia="Arial" w:hAnsi="Times New Roman" w:cs="Times New Roman"/>
        </w:rPr>
        <w:t xml:space="preserve">, контролировать каждый день выполнение намеченной работы. </w:t>
      </w:r>
    </w:p>
    <w:p w14:paraId="509C91A0" w14:textId="77777777" w:rsidR="00DD4EA6" w:rsidRPr="007C6CF9" w:rsidRDefault="00DD4EA6" w:rsidP="00DD4EA6">
      <w:pPr>
        <w:tabs>
          <w:tab w:val="left" w:pos="851"/>
        </w:tabs>
        <w:ind w:left="426"/>
        <w:rPr>
          <w:rFonts w:ascii="Times New Roman" w:hAnsi="Times New Roman" w:cs="Times New Roman"/>
          <w:bCs/>
        </w:rPr>
      </w:pPr>
    </w:p>
    <w:p w14:paraId="76C2C666" w14:textId="77777777" w:rsidR="002265EA" w:rsidRPr="00397E06" w:rsidRDefault="002265EA" w:rsidP="002265E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Pr="00397E06">
        <w:rPr>
          <w:rFonts w:ascii="Times New Roman" w:eastAsia="Times New Roman" w:hAnsi="Times New Roman" w:cs="Times New Roman"/>
        </w:rPr>
        <w:t>Оценка самостоятельной работы</w:t>
      </w:r>
    </w:p>
    <w:p w14:paraId="29423CA7" w14:textId="77777777" w:rsidR="002265EA" w:rsidRPr="00397E06" w:rsidRDefault="002265EA" w:rsidP="002265EA">
      <w:pPr>
        <w:jc w:val="both"/>
        <w:rPr>
          <w:rFonts w:ascii="Times New Roman" w:eastAsia="Times New Roman" w:hAnsi="Times New Roman" w:cs="Times New Roman"/>
        </w:rPr>
      </w:pPr>
      <w:r w:rsidRPr="00397E06">
        <w:rPr>
          <w:rFonts w:ascii="Times New Roman" w:eastAsia="Times New Roman" w:hAnsi="Times New Roman" w:cs="Times New Roman"/>
        </w:rPr>
        <w:t xml:space="preserve"> «Отлично» –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14:paraId="6D1DA769" w14:textId="77777777" w:rsidR="002265EA" w:rsidRPr="00397E06" w:rsidRDefault="002265EA" w:rsidP="002265EA">
      <w:pPr>
        <w:jc w:val="both"/>
        <w:rPr>
          <w:rFonts w:ascii="Times New Roman" w:eastAsia="Times New Roman" w:hAnsi="Times New Roman" w:cs="Times New Roman"/>
        </w:rPr>
      </w:pPr>
      <w:r w:rsidRPr="00397E06">
        <w:rPr>
          <w:rFonts w:ascii="Times New Roman" w:eastAsia="Times New Roman" w:hAnsi="Times New Roman" w:cs="Times New Roman"/>
        </w:rPr>
        <w:t>«Хорошо» –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25AC51B2" w14:textId="77777777" w:rsidR="002265EA" w:rsidRPr="00397E06" w:rsidRDefault="002265EA" w:rsidP="002265EA">
      <w:pPr>
        <w:jc w:val="both"/>
        <w:rPr>
          <w:rFonts w:ascii="Times New Roman" w:eastAsia="Times New Roman" w:hAnsi="Times New Roman" w:cs="Times New Roman"/>
        </w:rPr>
      </w:pPr>
      <w:r w:rsidRPr="00397E06">
        <w:rPr>
          <w:rFonts w:ascii="Times New Roman" w:eastAsia="Times New Roman" w:hAnsi="Times New Roman" w:cs="Times New Roman"/>
        </w:rPr>
        <w:t>«Удовлетворительно» –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5EC6D887" w14:textId="77777777" w:rsidR="002265EA" w:rsidRDefault="002265EA" w:rsidP="002265EA">
      <w:pPr>
        <w:jc w:val="both"/>
        <w:rPr>
          <w:rFonts w:ascii="Times New Roman" w:eastAsia="Times New Roman" w:hAnsi="Times New Roman" w:cs="Times New Roman"/>
        </w:rPr>
      </w:pPr>
      <w:r w:rsidRPr="00397E06">
        <w:rPr>
          <w:rFonts w:ascii="Times New Roman" w:eastAsia="Times New Roman" w:hAnsi="Times New Roman" w:cs="Times New Roman"/>
        </w:rPr>
        <w:t>«Неудовлетворительно» –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2B10BE0F" w14:textId="77777777" w:rsidR="00DD4EA6" w:rsidRDefault="00DD4EA6" w:rsidP="00DD4EA6">
      <w:pPr>
        <w:jc w:val="both"/>
        <w:rPr>
          <w:rFonts w:ascii="Times New Roman" w:eastAsia="Times New Roman" w:hAnsi="Times New Roman" w:cs="Times New Roman"/>
        </w:rPr>
      </w:pPr>
    </w:p>
    <w:p w14:paraId="2663C873" w14:textId="77777777" w:rsidR="00B87981" w:rsidRDefault="00B87981" w:rsidP="00B8798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Составитель(и): </w:t>
      </w:r>
    </w:p>
    <w:p w14:paraId="5D0DAC75" w14:textId="77777777" w:rsidR="00B87981" w:rsidRDefault="00B87981" w:rsidP="00B87981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Ученая степень, звание, должность, Фамилия И.О. </w:t>
      </w:r>
    </w:p>
    <w:p w14:paraId="709DE5AF" w14:textId="77777777" w:rsidR="00B87981" w:rsidRDefault="00B87981" w:rsidP="00B8798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Кандидат педагогических наук, доцент кафедры музейного дела Иванова В.Г.</w:t>
      </w:r>
    </w:p>
    <w:p w14:paraId="0D5E5B9C" w14:textId="77777777" w:rsidR="00AB7F66" w:rsidRDefault="00AB7F66"/>
    <w:sectPr w:rsidR="00AB7F66" w:rsidSect="00F315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701" w:header="708" w:footer="708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E33F7" w14:textId="77777777" w:rsidR="00B2377B" w:rsidRDefault="00B2377B">
      <w:r>
        <w:separator/>
      </w:r>
    </w:p>
  </w:endnote>
  <w:endnote w:type="continuationSeparator" w:id="0">
    <w:p w14:paraId="6BCA64F9" w14:textId="77777777" w:rsidR="00B2377B" w:rsidRDefault="00B2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EF4C0" w14:textId="77777777" w:rsidR="002A717C" w:rsidRDefault="002A71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B4B14" w14:textId="77777777" w:rsidR="002A717C" w:rsidRDefault="002A71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CE953" w14:textId="77777777" w:rsidR="002A717C" w:rsidRDefault="002A71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F0749" w14:textId="77777777" w:rsidR="00B2377B" w:rsidRDefault="00B2377B">
      <w:r>
        <w:separator/>
      </w:r>
    </w:p>
  </w:footnote>
  <w:footnote w:type="continuationSeparator" w:id="0">
    <w:p w14:paraId="60768662" w14:textId="77777777" w:rsidR="00B2377B" w:rsidRDefault="00B23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2846C" w14:textId="77777777" w:rsidR="002A717C" w:rsidRDefault="002A71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9DEB" w14:textId="77777777" w:rsidR="002A717C" w:rsidRDefault="002A71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382DD" w14:textId="77777777" w:rsidR="002A717C" w:rsidRDefault="002A7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F176C"/>
    <w:multiLevelType w:val="hybridMultilevel"/>
    <w:tmpl w:val="CEDE9294"/>
    <w:lvl w:ilvl="0" w:tplc="4A32E2AE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618C"/>
    <w:multiLevelType w:val="hybridMultilevel"/>
    <w:tmpl w:val="0ED6981C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076C9F"/>
    <w:multiLevelType w:val="hybridMultilevel"/>
    <w:tmpl w:val="896A1C14"/>
    <w:lvl w:ilvl="0" w:tplc="1D742F9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40E13BB4"/>
    <w:multiLevelType w:val="singleLevel"/>
    <w:tmpl w:val="36D049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20741FB"/>
    <w:multiLevelType w:val="hybridMultilevel"/>
    <w:tmpl w:val="77E28B34"/>
    <w:lvl w:ilvl="0" w:tplc="C818E4F6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B0352"/>
    <w:multiLevelType w:val="hybridMultilevel"/>
    <w:tmpl w:val="025E1B52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598B7443"/>
    <w:multiLevelType w:val="hybridMultilevel"/>
    <w:tmpl w:val="F31E8528"/>
    <w:lvl w:ilvl="0" w:tplc="1FD20B4C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7" w15:restartNumberingAfterBreak="0">
    <w:nsid w:val="5F726DCD"/>
    <w:multiLevelType w:val="hybridMultilevel"/>
    <w:tmpl w:val="3B0CA02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BEB6746"/>
    <w:multiLevelType w:val="hybridMultilevel"/>
    <w:tmpl w:val="4AC01660"/>
    <w:lvl w:ilvl="0" w:tplc="47260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CE1790"/>
    <w:multiLevelType w:val="hybridMultilevel"/>
    <w:tmpl w:val="B33EC69A"/>
    <w:lvl w:ilvl="0" w:tplc="A52061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12E32"/>
    <w:multiLevelType w:val="hybridMultilevel"/>
    <w:tmpl w:val="F38A97D6"/>
    <w:lvl w:ilvl="0" w:tplc="4EA68A4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87236"/>
    <w:multiLevelType w:val="hybridMultilevel"/>
    <w:tmpl w:val="037E346A"/>
    <w:lvl w:ilvl="0" w:tplc="5A46B72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A6"/>
    <w:rsid w:val="00022A50"/>
    <w:rsid w:val="00077832"/>
    <w:rsid w:val="0010635F"/>
    <w:rsid w:val="00166F9B"/>
    <w:rsid w:val="0021139C"/>
    <w:rsid w:val="002265EA"/>
    <w:rsid w:val="002978B2"/>
    <w:rsid w:val="002A717C"/>
    <w:rsid w:val="002C4794"/>
    <w:rsid w:val="002F0B99"/>
    <w:rsid w:val="0039530F"/>
    <w:rsid w:val="003B28E3"/>
    <w:rsid w:val="003B6C2E"/>
    <w:rsid w:val="003D4BEF"/>
    <w:rsid w:val="00462D9C"/>
    <w:rsid w:val="005308EA"/>
    <w:rsid w:val="005420EF"/>
    <w:rsid w:val="005420F8"/>
    <w:rsid w:val="00586B6C"/>
    <w:rsid w:val="006E6241"/>
    <w:rsid w:val="00775EE7"/>
    <w:rsid w:val="00797072"/>
    <w:rsid w:val="007C282B"/>
    <w:rsid w:val="007C6CF9"/>
    <w:rsid w:val="007F121D"/>
    <w:rsid w:val="008416AC"/>
    <w:rsid w:val="00931B21"/>
    <w:rsid w:val="0097332B"/>
    <w:rsid w:val="009B6ADC"/>
    <w:rsid w:val="009F0184"/>
    <w:rsid w:val="00A2476C"/>
    <w:rsid w:val="00A37C09"/>
    <w:rsid w:val="00A56F57"/>
    <w:rsid w:val="00AB7F66"/>
    <w:rsid w:val="00B02418"/>
    <w:rsid w:val="00B2377B"/>
    <w:rsid w:val="00B45402"/>
    <w:rsid w:val="00B65917"/>
    <w:rsid w:val="00B73ECB"/>
    <w:rsid w:val="00B87981"/>
    <w:rsid w:val="00CC0045"/>
    <w:rsid w:val="00D47DB7"/>
    <w:rsid w:val="00D60F7E"/>
    <w:rsid w:val="00D762D1"/>
    <w:rsid w:val="00DD4EA6"/>
    <w:rsid w:val="00E04E8D"/>
    <w:rsid w:val="00E149F2"/>
    <w:rsid w:val="00E337C6"/>
    <w:rsid w:val="00E62D71"/>
    <w:rsid w:val="00F3150F"/>
    <w:rsid w:val="00F65241"/>
    <w:rsid w:val="00F67E18"/>
    <w:rsid w:val="00FB2B4E"/>
    <w:rsid w:val="00FB3AC3"/>
    <w:rsid w:val="00FD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25260"/>
  <w15:docId w15:val="{0136AA8D-119D-4F57-A973-C1EB91DF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EA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4EA6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4EA6"/>
    <w:rPr>
      <w:rFonts w:eastAsiaTheme="minorEastAsia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D4EA6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8">
    <w:name w:val="Normal (Web)"/>
    <w:aliases w:val="Обычный (веб) Знак,Обычный (веб) Знак Знак Знак Знак"/>
    <w:basedOn w:val="a"/>
    <w:link w:val="1"/>
    <w:uiPriority w:val="99"/>
    <w:unhideWhenUsed/>
    <w:rsid w:val="003B6C2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B6C2E"/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8"/>
    <w:uiPriority w:val="99"/>
    <w:locked/>
    <w:rsid w:val="007C6CF9"/>
    <w:rPr>
      <w:rFonts w:ascii="Times" w:hAnsi="Time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Ольга Александровна Всехсвятская</cp:lastModifiedBy>
  <cp:revision>32</cp:revision>
  <dcterms:created xsi:type="dcterms:W3CDTF">2022-06-16T11:02:00Z</dcterms:created>
  <dcterms:modified xsi:type="dcterms:W3CDTF">2023-02-08T07:57:00Z</dcterms:modified>
</cp:coreProperties>
</file>